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11D6" w:rsidRDefault="003A11D6" w:rsidP="008B2F3A">
      <w:pPr>
        <w:spacing w:line="394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1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3A11D6" w:rsidRDefault="003A11D6">
      <w:pPr>
        <w:spacing w:line="394" w:lineRule="exact"/>
        <w:rPr>
          <w:rFonts w:ascii="Times New Roman" w:eastAsia="Times New Roman" w:hAnsi="Times New Roman" w:cs="Times New Roman"/>
          <w:b/>
          <w:color w:val="59595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595959"/>
          <w:sz w:val="28"/>
          <w:szCs w:val="28"/>
        </w:rPr>
        <w:t xml:space="preserve">  </w:t>
      </w:r>
    </w:p>
    <w:p w:rsidR="003A11D6" w:rsidRDefault="003A11D6" w:rsidP="00126B33">
      <w:pPr>
        <w:rPr>
          <w:rStyle w:val="a4"/>
        </w:rPr>
      </w:pPr>
    </w:p>
    <w:p w:rsidR="003A11D6" w:rsidRPr="008B2F3A" w:rsidRDefault="003A11D6" w:rsidP="00126B33">
      <w:pPr>
        <w:rPr>
          <w:rStyle w:val="a4"/>
        </w:rPr>
      </w:pPr>
    </w:p>
    <w:p w:rsidR="00720C1B" w:rsidRPr="008B2F3A" w:rsidRDefault="008B2F3A" w:rsidP="008B2F3A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2F3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РЕШЕНИЯ     </w:t>
      </w:r>
      <w:r w:rsidRPr="008B2F3A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8B2F3A">
        <w:rPr>
          <w:rFonts w:ascii="Times New Roman" w:eastAsia="Times New Roman" w:hAnsi="Times New Roman" w:cs="Times New Roman"/>
          <w:sz w:val="28"/>
          <w:szCs w:val="28"/>
        </w:rPr>
        <w:tab/>
      </w:r>
      <w:r w:rsidRPr="008B2F3A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</w:p>
    <w:p w:rsidR="00720C1B" w:rsidRPr="008B2F3A" w:rsidRDefault="00720C1B">
      <w:pPr>
        <w:spacing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11D6" w:rsidRPr="008B2F3A" w:rsidRDefault="003A11D6">
      <w:pPr>
        <w:spacing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0C1B" w:rsidRDefault="00412B95" w:rsidP="008B2F3A">
      <w:pPr>
        <w:tabs>
          <w:tab w:val="left" w:pos="-284"/>
          <w:tab w:val="left" w:pos="0"/>
        </w:tabs>
        <w:spacing w:line="239" w:lineRule="auto"/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«____»___________2017</w:t>
      </w:r>
      <w:r w:rsidR="00720C1B" w:rsidRPr="008B2F3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720C1B" w:rsidRPr="008B2F3A">
        <w:rPr>
          <w:rFonts w:ascii="Times New Roman" w:eastAsia="Times New Roman" w:hAnsi="Times New Roman" w:cs="Times New Roman"/>
          <w:sz w:val="28"/>
          <w:szCs w:val="28"/>
        </w:rPr>
        <w:tab/>
      </w:r>
      <w:r w:rsidR="008B2F3A" w:rsidRPr="008B2F3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B2F3A" w:rsidRPr="008B2F3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20C1B" w:rsidRPr="008B2F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Долинное</w:t>
      </w:r>
      <w:proofErr w:type="gramEnd"/>
    </w:p>
    <w:p w:rsidR="00412B95" w:rsidRPr="008B2F3A" w:rsidRDefault="00412B95" w:rsidP="008B2F3A">
      <w:pPr>
        <w:tabs>
          <w:tab w:val="left" w:pos="-284"/>
          <w:tab w:val="left" w:pos="0"/>
        </w:tabs>
        <w:spacing w:line="239" w:lineRule="auto"/>
        <w:ind w:left="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720C1B" w:rsidRPr="008B2F3A" w:rsidRDefault="00720C1B">
      <w:pPr>
        <w:spacing w:line="28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A11D6" w:rsidRPr="008B2F3A" w:rsidRDefault="00720C1B">
      <w:pPr>
        <w:spacing w:line="237" w:lineRule="auto"/>
        <w:ind w:right="456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i/>
          <w:sz w:val="26"/>
          <w:szCs w:val="26"/>
        </w:rPr>
        <w:t>Об утверждении Порядка принятия решений о созда</w:t>
      </w:r>
      <w:r w:rsidR="003A11D6" w:rsidRPr="008B2F3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нии, реорганизации и    </w:t>
      </w:r>
    </w:p>
    <w:p w:rsidR="00720C1B" w:rsidRPr="008B2F3A" w:rsidRDefault="003A11D6">
      <w:pPr>
        <w:spacing w:line="237" w:lineRule="auto"/>
        <w:ind w:right="456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ликвидации </w:t>
      </w:r>
      <w:r w:rsidR="00720C1B" w:rsidRPr="008B2F3A">
        <w:rPr>
          <w:rFonts w:ascii="Times New Roman" w:eastAsia="Times New Roman" w:hAnsi="Times New Roman" w:cs="Times New Roman"/>
          <w:b/>
          <w:i/>
          <w:sz w:val="26"/>
          <w:szCs w:val="26"/>
        </w:rPr>
        <w:t>муниципальных пре</w:t>
      </w:r>
      <w:r w:rsidR="004327CA" w:rsidRPr="008B2F3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дприятий и учреждений Долинненского сельского поселения Бахчисарайского </w:t>
      </w:r>
      <w:r w:rsidR="00720C1B" w:rsidRPr="008B2F3A">
        <w:rPr>
          <w:rFonts w:ascii="Times New Roman" w:eastAsia="Times New Roman" w:hAnsi="Times New Roman" w:cs="Times New Roman"/>
          <w:b/>
          <w:i/>
          <w:sz w:val="26"/>
          <w:szCs w:val="26"/>
        </w:rPr>
        <w:t>района Республики Крым</w:t>
      </w:r>
    </w:p>
    <w:p w:rsidR="00720C1B" w:rsidRPr="008B2F3A" w:rsidRDefault="00720C1B">
      <w:pPr>
        <w:spacing w:line="29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0C1B" w:rsidRPr="008B2F3A" w:rsidRDefault="00720C1B">
      <w:pPr>
        <w:spacing w:line="23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B2F3A">
        <w:rPr>
          <w:rFonts w:ascii="Times New Roman" w:eastAsia="Times New Roman" w:hAnsi="Times New Roman" w:cs="Times New Roman"/>
          <w:sz w:val="26"/>
          <w:szCs w:val="26"/>
        </w:rPr>
        <w:t>В соответствии с Гражданским кодексом Российской Федерации, Бюджетным кодексом Российской Федер</w:t>
      </w:r>
      <w:r w:rsidR="00A65F71" w:rsidRPr="008B2F3A">
        <w:rPr>
          <w:rFonts w:ascii="Times New Roman" w:eastAsia="Times New Roman" w:hAnsi="Times New Roman" w:cs="Times New Roman"/>
          <w:sz w:val="26"/>
          <w:szCs w:val="26"/>
        </w:rPr>
        <w:t>ации, Федеральным законом от 06 </w:t>
      </w:r>
      <w:r w:rsidRPr="008B2F3A">
        <w:rPr>
          <w:rFonts w:ascii="Times New Roman" w:eastAsia="Times New Roman" w:hAnsi="Times New Roman" w:cs="Times New Roman"/>
          <w:sz w:val="26"/>
          <w:szCs w:val="26"/>
        </w:rPr>
        <w:t>октября 2003 года № 131-ФЗ «Об общих принципах организации местного самоуправления в Российской Федерации», Федеральным законом от 14 ноября 2002 года № 161-ФЗ «О государственных и муниципальных унитарных предприятиях», Федеральным з</w:t>
      </w:r>
      <w:r w:rsidR="00A65F71" w:rsidRPr="008B2F3A">
        <w:rPr>
          <w:rFonts w:ascii="Times New Roman" w:eastAsia="Times New Roman" w:hAnsi="Times New Roman" w:cs="Times New Roman"/>
          <w:sz w:val="26"/>
          <w:szCs w:val="26"/>
        </w:rPr>
        <w:t>аконом от 12 января 1996 года № </w:t>
      </w:r>
      <w:r w:rsidRPr="008B2F3A">
        <w:rPr>
          <w:rFonts w:ascii="Times New Roman" w:eastAsia="Times New Roman" w:hAnsi="Times New Roman" w:cs="Times New Roman"/>
          <w:sz w:val="26"/>
          <w:szCs w:val="26"/>
        </w:rPr>
        <w:t>7-ФЗ «О некоммерческих организац</w:t>
      </w:r>
      <w:r w:rsidR="00A65F71" w:rsidRPr="008B2F3A">
        <w:rPr>
          <w:rFonts w:ascii="Times New Roman" w:eastAsia="Times New Roman" w:hAnsi="Times New Roman" w:cs="Times New Roman"/>
          <w:sz w:val="26"/>
          <w:szCs w:val="26"/>
        </w:rPr>
        <w:t>иях», Федеральным законом от 03 </w:t>
      </w:r>
      <w:r w:rsidRPr="008B2F3A">
        <w:rPr>
          <w:rFonts w:ascii="Times New Roman" w:eastAsia="Times New Roman" w:hAnsi="Times New Roman" w:cs="Times New Roman"/>
          <w:sz w:val="26"/>
          <w:szCs w:val="26"/>
        </w:rPr>
        <w:t>ноября 2006 года</w:t>
      </w:r>
      <w:proofErr w:type="gramEnd"/>
      <w:r w:rsidRPr="008B2F3A">
        <w:rPr>
          <w:rFonts w:ascii="Times New Roman" w:eastAsia="Times New Roman" w:hAnsi="Times New Roman" w:cs="Times New Roman"/>
          <w:sz w:val="26"/>
          <w:szCs w:val="26"/>
        </w:rPr>
        <w:t xml:space="preserve"> № 174-ФЗ «Об автономных учреждениях», Федеральным законом от 08 августа 2001 года № 129-ФЗ «О государственной регистрации юридических лиц и индивидуальных предпринимателей», У</w:t>
      </w:r>
      <w:r w:rsidR="004327CA" w:rsidRPr="008B2F3A">
        <w:rPr>
          <w:rFonts w:ascii="Times New Roman" w:eastAsia="Times New Roman" w:hAnsi="Times New Roman" w:cs="Times New Roman"/>
          <w:sz w:val="26"/>
          <w:szCs w:val="26"/>
        </w:rPr>
        <w:t xml:space="preserve">ставом МО </w:t>
      </w:r>
      <w:proofErr w:type="spellStart"/>
      <w:r w:rsidR="004327CA" w:rsidRPr="008B2F3A">
        <w:rPr>
          <w:rFonts w:ascii="Times New Roman" w:eastAsia="Times New Roman" w:hAnsi="Times New Roman" w:cs="Times New Roman"/>
          <w:sz w:val="26"/>
          <w:szCs w:val="26"/>
        </w:rPr>
        <w:t>Долинненское</w:t>
      </w:r>
      <w:r w:rsidR="00126B33" w:rsidRPr="008B2F3A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8B2F3A">
        <w:rPr>
          <w:rFonts w:ascii="Times New Roman" w:eastAsia="Times New Roman" w:hAnsi="Times New Roman" w:cs="Times New Roman"/>
          <w:sz w:val="26"/>
          <w:szCs w:val="26"/>
        </w:rPr>
        <w:t>сельское</w:t>
      </w:r>
      <w:proofErr w:type="spellEnd"/>
      <w:r w:rsidRPr="008B2F3A">
        <w:rPr>
          <w:rFonts w:ascii="Times New Roman" w:eastAsia="Times New Roman" w:hAnsi="Times New Roman" w:cs="Times New Roman"/>
          <w:sz w:val="26"/>
          <w:szCs w:val="26"/>
        </w:rPr>
        <w:t xml:space="preserve"> поселение</w:t>
      </w:r>
      <w:r w:rsidR="004327CA" w:rsidRPr="008B2F3A">
        <w:rPr>
          <w:rFonts w:ascii="Times New Roman" w:eastAsia="Times New Roman" w:hAnsi="Times New Roman" w:cs="Times New Roman"/>
          <w:sz w:val="26"/>
          <w:szCs w:val="26"/>
        </w:rPr>
        <w:t xml:space="preserve"> Бахчисарайского</w:t>
      </w:r>
      <w:r w:rsidRPr="008B2F3A">
        <w:rPr>
          <w:rFonts w:ascii="Times New Roman" w:eastAsia="Times New Roman" w:hAnsi="Times New Roman" w:cs="Times New Roman"/>
          <w:sz w:val="26"/>
          <w:szCs w:val="26"/>
        </w:rPr>
        <w:t xml:space="preserve"> района Республики Крым,</w:t>
      </w:r>
    </w:p>
    <w:p w:rsidR="008B2F3A" w:rsidRPr="008B2F3A" w:rsidRDefault="008B2F3A">
      <w:pPr>
        <w:spacing w:line="23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1B" w:rsidRPr="008B2F3A" w:rsidRDefault="008B2F3A" w:rsidP="008B2F3A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sz w:val="26"/>
          <w:szCs w:val="26"/>
        </w:rPr>
        <w:t>ДОЛИННЕНСКИЙ СЕЛЬСКИЙ СОВЕТ РЕШИЛ:</w:t>
      </w:r>
    </w:p>
    <w:p w:rsidR="00720C1B" w:rsidRPr="008B2F3A" w:rsidRDefault="00720C1B">
      <w:pPr>
        <w:spacing w:line="28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0C1B" w:rsidRPr="008B2F3A" w:rsidRDefault="004327CA" w:rsidP="004327CA">
      <w:pPr>
        <w:tabs>
          <w:tab w:val="left" w:pos="708"/>
        </w:tabs>
        <w:spacing w:line="2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90F0A" w:rsidRPr="008B2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2F3A">
        <w:rPr>
          <w:rFonts w:ascii="Times New Roman" w:eastAsia="Times New Roman" w:hAnsi="Times New Roman" w:cs="Times New Roman"/>
          <w:sz w:val="26"/>
          <w:szCs w:val="26"/>
        </w:rPr>
        <w:t>1.</w:t>
      </w:r>
      <w:r w:rsidR="00720C1B" w:rsidRPr="008B2F3A">
        <w:rPr>
          <w:rFonts w:ascii="Times New Roman" w:eastAsia="Times New Roman" w:hAnsi="Times New Roman" w:cs="Times New Roman"/>
          <w:sz w:val="26"/>
          <w:szCs w:val="26"/>
        </w:rPr>
        <w:t>Утвердить Порядок принятия реше</w:t>
      </w:r>
      <w:r w:rsidR="00A65F71" w:rsidRPr="008B2F3A">
        <w:rPr>
          <w:rFonts w:ascii="Times New Roman" w:eastAsia="Times New Roman" w:hAnsi="Times New Roman" w:cs="Times New Roman"/>
          <w:sz w:val="26"/>
          <w:szCs w:val="26"/>
        </w:rPr>
        <w:t>ний о создании, реорганизации и </w:t>
      </w:r>
      <w:r w:rsidR="00720C1B" w:rsidRPr="008B2F3A">
        <w:rPr>
          <w:rFonts w:ascii="Times New Roman" w:eastAsia="Times New Roman" w:hAnsi="Times New Roman" w:cs="Times New Roman"/>
          <w:sz w:val="26"/>
          <w:szCs w:val="26"/>
        </w:rPr>
        <w:t>ликвидации муниципальных предпр</w:t>
      </w:r>
      <w:r w:rsidRPr="008B2F3A">
        <w:rPr>
          <w:rFonts w:ascii="Times New Roman" w:eastAsia="Times New Roman" w:hAnsi="Times New Roman" w:cs="Times New Roman"/>
          <w:sz w:val="26"/>
          <w:szCs w:val="26"/>
        </w:rPr>
        <w:t xml:space="preserve">иятий и учреждений Долинненского сельского поселения Бахчисарайского </w:t>
      </w:r>
      <w:r w:rsidR="00720C1B" w:rsidRPr="008B2F3A">
        <w:rPr>
          <w:rFonts w:ascii="Times New Roman" w:eastAsia="Times New Roman" w:hAnsi="Times New Roman" w:cs="Times New Roman"/>
          <w:sz w:val="26"/>
          <w:szCs w:val="26"/>
        </w:rPr>
        <w:t xml:space="preserve"> района Республики Крым (прилагается).</w:t>
      </w:r>
    </w:p>
    <w:p w:rsidR="004327CA" w:rsidRPr="008B2F3A" w:rsidRDefault="004327CA" w:rsidP="004327CA">
      <w:pPr>
        <w:tabs>
          <w:tab w:val="left" w:pos="708"/>
        </w:tabs>
        <w:spacing w:line="2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390F0A" w:rsidRPr="008B2F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sz w:val="26"/>
          <w:szCs w:val="26"/>
        </w:rPr>
        <w:t xml:space="preserve"> 2.Признать утратившим силу решение Долинненского сельского совета от 29.05.2015 года № 110</w:t>
      </w:r>
      <w:proofErr w:type="gramStart"/>
      <w:r w:rsidRPr="008B2F3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proofErr w:type="gramEnd"/>
      <w:r w:rsidRPr="008B2F3A">
        <w:rPr>
          <w:rFonts w:ascii="Times New Roman" w:eastAsia="Times New Roman" w:hAnsi="Times New Roman" w:cs="Times New Roman"/>
          <w:sz w:val="26"/>
          <w:szCs w:val="26"/>
        </w:rPr>
        <w:t xml:space="preserve">б утверждении положения «О порядке создания, реорганизации, изменения типа управления деятельностью и ликвидации муниципальных унитарных предприятий, муниципальных учреждений и организаций Долинненского сельского поселения». </w:t>
      </w:r>
    </w:p>
    <w:p w:rsidR="00720C1B" w:rsidRPr="008B2F3A" w:rsidRDefault="00720C1B">
      <w:pPr>
        <w:spacing w:line="1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20C1B" w:rsidRPr="008B2F3A" w:rsidRDefault="00390F0A" w:rsidP="00390F0A">
      <w:pPr>
        <w:tabs>
          <w:tab w:val="left" w:pos="708"/>
        </w:tabs>
        <w:spacing w:line="234" w:lineRule="auto"/>
        <w:ind w:lef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sz w:val="26"/>
          <w:szCs w:val="26"/>
        </w:rPr>
        <w:t xml:space="preserve">       3.</w:t>
      </w:r>
      <w:r w:rsidR="00720C1B" w:rsidRPr="008B2F3A">
        <w:rPr>
          <w:rFonts w:ascii="Times New Roman" w:eastAsia="Times New Roman" w:hAnsi="Times New Roman" w:cs="Times New Roman"/>
          <w:sz w:val="26"/>
          <w:szCs w:val="26"/>
        </w:rPr>
        <w:t>Обнародовать настоящее решение на ин</w:t>
      </w:r>
      <w:r w:rsidRPr="008B2F3A">
        <w:rPr>
          <w:rFonts w:ascii="Times New Roman" w:eastAsia="Times New Roman" w:hAnsi="Times New Roman" w:cs="Times New Roman"/>
          <w:sz w:val="26"/>
          <w:szCs w:val="26"/>
        </w:rPr>
        <w:t xml:space="preserve">формационных стендах и официальном сайте </w:t>
      </w:r>
      <w:r w:rsidR="00720C1B" w:rsidRPr="008B2F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sz w:val="26"/>
          <w:szCs w:val="26"/>
        </w:rPr>
        <w:t xml:space="preserve">Долинненского сельского поселения: </w:t>
      </w:r>
      <w:proofErr w:type="spellStart"/>
      <w:r w:rsidRPr="008B2F3A">
        <w:rPr>
          <w:rFonts w:ascii="Times New Roman" w:eastAsia="Times New Roman" w:hAnsi="Times New Roman" w:cs="Times New Roman"/>
          <w:sz w:val="26"/>
          <w:szCs w:val="26"/>
          <w:lang w:val="en-US"/>
        </w:rPr>
        <w:t>dolinnoe</w:t>
      </w:r>
      <w:proofErr w:type="spellEnd"/>
      <w:r w:rsidRPr="008B2F3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8B2F3A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720C1B" w:rsidRPr="008B2F3A" w:rsidRDefault="00720C1B">
      <w:pPr>
        <w:spacing w:line="1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20C1B" w:rsidRPr="008B2F3A" w:rsidRDefault="00390F0A" w:rsidP="00390F0A">
      <w:pPr>
        <w:tabs>
          <w:tab w:val="left" w:pos="240"/>
        </w:tabs>
        <w:spacing w:line="0" w:lineRule="atLeast"/>
        <w:ind w:left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sz w:val="26"/>
          <w:szCs w:val="26"/>
        </w:rPr>
        <w:t xml:space="preserve">    4.</w:t>
      </w:r>
      <w:r w:rsidR="00720C1B" w:rsidRPr="008B2F3A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:rsidR="00720C1B" w:rsidRPr="008B2F3A" w:rsidRDefault="00720C1B">
      <w:pPr>
        <w:spacing w:line="12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126B33" w:rsidRPr="008B2F3A" w:rsidRDefault="00390F0A" w:rsidP="00390F0A">
      <w:pPr>
        <w:tabs>
          <w:tab w:val="left" w:pos="417"/>
        </w:tabs>
        <w:spacing w:line="234" w:lineRule="auto"/>
        <w:ind w:lef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sz w:val="26"/>
          <w:szCs w:val="26"/>
        </w:rPr>
        <w:t xml:space="preserve">       5.</w:t>
      </w:r>
      <w:r w:rsidR="00720C1B" w:rsidRPr="008B2F3A">
        <w:rPr>
          <w:rFonts w:ascii="Times New Roman" w:eastAsia="Times New Roman" w:hAnsi="Times New Roman" w:cs="Times New Roman"/>
          <w:sz w:val="26"/>
          <w:szCs w:val="26"/>
        </w:rPr>
        <w:t xml:space="preserve">Контроль </w:t>
      </w:r>
      <w:r w:rsidR="008B2F3A" w:rsidRPr="008B2F3A">
        <w:rPr>
          <w:rFonts w:ascii="Times New Roman" w:eastAsia="Times New Roman" w:hAnsi="Times New Roman" w:cs="Times New Roman"/>
          <w:sz w:val="26"/>
          <w:szCs w:val="26"/>
        </w:rPr>
        <w:t>над</w:t>
      </w:r>
      <w:r w:rsidR="00720C1B" w:rsidRPr="008B2F3A">
        <w:rPr>
          <w:rFonts w:ascii="Times New Roman" w:eastAsia="Times New Roman" w:hAnsi="Times New Roman" w:cs="Times New Roman"/>
          <w:sz w:val="26"/>
          <w:szCs w:val="26"/>
        </w:rPr>
        <w:t xml:space="preserve"> испол</w:t>
      </w:r>
      <w:r w:rsidRPr="008B2F3A">
        <w:rPr>
          <w:rFonts w:ascii="Times New Roman" w:eastAsia="Times New Roman" w:hAnsi="Times New Roman" w:cs="Times New Roman"/>
          <w:sz w:val="26"/>
          <w:szCs w:val="26"/>
        </w:rPr>
        <w:t>нением настоящего решения оставляю за собой</w:t>
      </w:r>
      <w:r w:rsidR="00126B33" w:rsidRPr="008B2F3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A11D6" w:rsidRPr="008B2F3A" w:rsidRDefault="003A11D6" w:rsidP="003A11D6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3A11D6" w:rsidRPr="008B2F3A" w:rsidRDefault="003A11D6" w:rsidP="003A11D6">
      <w:pPr>
        <w:tabs>
          <w:tab w:val="left" w:pos="417"/>
        </w:tabs>
        <w:spacing w:line="234" w:lineRule="auto"/>
        <w:ind w:left="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6B33" w:rsidRPr="008B2F3A" w:rsidRDefault="00126B33" w:rsidP="00126B33">
      <w:pPr>
        <w:spacing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="00390F0A" w:rsidRPr="008B2F3A">
        <w:rPr>
          <w:rFonts w:ascii="Times New Roman" w:eastAsia="Times New Roman" w:hAnsi="Times New Roman" w:cs="Times New Roman"/>
          <w:sz w:val="26"/>
          <w:szCs w:val="26"/>
        </w:rPr>
        <w:t xml:space="preserve"> Долинненского</w:t>
      </w:r>
    </w:p>
    <w:p w:rsidR="00126B33" w:rsidRPr="008B2F3A" w:rsidRDefault="008B2F3A" w:rsidP="00126B33">
      <w:pPr>
        <w:tabs>
          <w:tab w:val="left" w:pos="7700"/>
        </w:tabs>
        <w:spacing w:line="239" w:lineRule="auto"/>
        <w:rPr>
          <w:rFonts w:ascii="Times New Roman" w:eastAsia="Times New Roman" w:hAnsi="Times New Roman" w:cs="Times New Roman"/>
          <w:sz w:val="26"/>
          <w:szCs w:val="26"/>
        </w:rPr>
        <w:sectPr w:rsidR="00126B33" w:rsidRPr="008B2F3A" w:rsidSect="008B2F3A">
          <w:pgSz w:w="11900" w:h="16838"/>
          <w:pgMar w:top="0" w:right="418" w:bottom="568" w:left="1134" w:header="0" w:footer="0" w:gutter="0"/>
          <w:cols w:space="0" w:equalWidth="0">
            <w:col w:w="10348"/>
          </w:cols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сельского  С</w:t>
      </w:r>
      <w:r w:rsidR="00126B33" w:rsidRPr="008B2F3A">
        <w:rPr>
          <w:rFonts w:ascii="Times New Roman" w:eastAsia="Times New Roman" w:hAnsi="Times New Roman" w:cs="Times New Roman"/>
          <w:sz w:val="26"/>
          <w:szCs w:val="26"/>
        </w:rPr>
        <w:t xml:space="preserve">овета               </w:t>
      </w:r>
      <w:r w:rsidR="00390F0A" w:rsidRPr="008B2F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90F0A" w:rsidRPr="008B2F3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="00390F0A" w:rsidRPr="008B2F3A">
        <w:rPr>
          <w:rFonts w:ascii="Times New Roman" w:eastAsia="Times New Roman" w:hAnsi="Times New Roman" w:cs="Times New Roman"/>
          <w:sz w:val="26"/>
          <w:szCs w:val="26"/>
        </w:rPr>
        <w:t>Яровой</w:t>
      </w:r>
      <w:proofErr w:type="gramEnd"/>
      <w:r w:rsidR="00390F0A" w:rsidRPr="008B2F3A"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 w:rsidR="00126B33" w:rsidRPr="008B2F3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67C43" w:rsidRPr="008B2F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</w:p>
    <w:p w:rsidR="00DE4D9F" w:rsidRPr="00126B33" w:rsidRDefault="00DE4D9F">
      <w:pPr>
        <w:spacing w:line="247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2"/>
      <w:bookmarkEnd w:id="2"/>
    </w:p>
    <w:p w:rsidR="00390F0A" w:rsidRPr="008B2F3A" w:rsidRDefault="00390F0A" w:rsidP="008B2F3A">
      <w:pPr>
        <w:spacing w:line="234" w:lineRule="auto"/>
        <w:ind w:left="4678"/>
        <w:jc w:val="right"/>
        <w:rPr>
          <w:rFonts w:ascii="Times New Roman" w:eastAsia="Times New Roman" w:hAnsi="Times New Roman" w:cs="Times New Roman"/>
          <w:szCs w:val="22"/>
        </w:rPr>
      </w:pPr>
      <w:r w:rsidRPr="008B2F3A">
        <w:rPr>
          <w:rFonts w:ascii="Times New Roman" w:eastAsia="Times New Roman" w:hAnsi="Times New Roman" w:cs="Times New Roman"/>
          <w:szCs w:val="22"/>
        </w:rPr>
        <w:t xml:space="preserve">                     </w:t>
      </w:r>
      <w:r w:rsidR="00720C1B" w:rsidRPr="008B2F3A">
        <w:rPr>
          <w:rFonts w:ascii="Times New Roman" w:eastAsia="Times New Roman" w:hAnsi="Times New Roman" w:cs="Times New Roman"/>
          <w:szCs w:val="22"/>
        </w:rPr>
        <w:t xml:space="preserve">Приложение </w:t>
      </w:r>
    </w:p>
    <w:p w:rsidR="00390F0A" w:rsidRPr="008B2F3A" w:rsidRDefault="00390F0A" w:rsidP="008B2F3A">
      <w:pPr>
        <w:spacing w:line="234" w:lineRule="auto"/>
        <w:jc w:val="right"/>
        <w:rPr>
          <w:rFonts w:ascii="Times New Roman" w:eastAsia="Times New Roman" w:hAnsi="Times New Roman" w:cs="Times New Roman"/>
          <w:szCs w:val="22"/>
        </w:rPr>
      </w:pPr>
      <w:r w:rsidRPr="008B2F3A"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         </w:t>
      </w:r>
      <w:r w:rsidR="00720C1B" w:rsidRPr="008B2F3A">
        <w:rPr>
          <w:rFonts w:ascii="Times New Roman" w:eastAsia="Times New Roman" w:hAnsi="Times New Roman" w:cs="Times New Roman"/>
          <w:szCs w:val="22"/>
        </w:rPr>
        <w:t xml:space="preserve">к решению </w:t>
      </w:r>
      <w:r w:rsidRPr="008B2F3A">
        <w:rPr>
          <w:rFonts w:ascii="Times New Roman" w:eastAsia="Times New Roman" w:hAnsi="Times New Roman" w:cs="Times New Roman"/>
          <w:szCs w:val="22"/>
        </w:rPr>
        <w:t xml:space="preserve">Долинненского сельского </w:t>
      </w:r>
      <w:r w:rsidR="00720C1B" w:rsidRPr="008B2F3A">
        <w:rPr>
          <w:rFonts w:ascii="Times New Roman" w:eastAsia="Times New Roman" w:hAnsi="Times New Roman" w:cs="Times New Roman"/>
          <w:szCs w:val="22"/>
        </w:rPr>
        <w:t>совета</w:t>
      </w:r>
      <w:r w:rsidRPr="008B2F3A">
        <w:rPr>
          <w:rFonts w:ascii="Times New Roman" w:eastAsia="Times New Roman" w:hAnsi="Times New Roman" w:cs="Times New Roman"/>
          <w:szCs w:val="22"/>
        </w:rPr>
        <w:t xml:space="preserve"> </w:t>
      </w:r>
    </w:p>
    <w:p w:rsidR="00720C1B" w:rsidRPr="008B2F3A" w:rsidRDefault="00390F0A" w:rsidP="008B2F3A">
      <w:pPr>
        <w:spacing w:line="234" w:lineRule="auto"/>
        <w:jc w:val="right"/>
        <w:rPr>
          <w:rFonts w:ascii="Times New Roman" w:eastAsia="Times New Roman" w:hAnsi="Times New Roman" w:cs="Times New Roman"/>
          <w:szCs w:val="22"/>
        </w:rPr>
      </w:pPr>
      <w:r w:rsidRPr="008B2F3A"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         от «______»_______________2017 г. №______</w:t>
      </w:r>
    </w:p>
    <w:p w:rsidR="00720C1B" w:rsidRPr="00AA13F1" w:rsidRDefault="00720C1B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DE4D9F" w:rsidRPr="00AA13F1" w:rsidRDefault="00DE4D9F" w:rsidP="0033503A">
      <w:pPr>
        <w:spacing w:line="0" w:lineRule="atLeast"/>
        <w:ind w:left="4678"/>
        <w:rPr>
          <w:rFonts w:ascii="Times New Roman" w:eastAsia="Times New Roman" w:hAnsi="Times New Roman" w:cs="Times New Roman"/>
          <w:color w:val="595959"/>
          <w:sz w:val="22"/>
          <w:szCs w:val="22"/>
        </w:rPr>
      </w:pPr>
    </w:p>
    <w:p w:rsidR="00DE4D9F" w:rsidRPr="00AA13F1" w:rsidRDefault="00DE4D9F" w:rsidP="0033503A">
      <w:pPr>
        <w:spacing w:line="0" w:lineRule="atLeast"/>
        <w:ind w:left="4678"/>
        <w:rPr>
          <w:rFonts w:ascii="Times New Roman" w:eastAsia="Times New Roman" w:hAnsi="Times New Roman" w:cs="Times New Roman"/>
          <w:color w:val="595959"/>
          <w:sz w:val="22"/>
          <w:szCs w:val="22"/>
        </w:rPr>
      </w:pPr>
    </w:p>
    <w:p w:rsidR="00390F0A" w:rsidRPr="008B2F3A" w:rsidRDefault="00720C1B" w:rsidP="008B2F3A">
      <w:pPr>
        <w:tabs>
          <w:tab w:val="left" w:pos="6663"/>
        </w:tabs>
        <w:spacing w:line="234" w:lineRule="auto"/>
        <w:ind w:right="4"/>
        <w:jc w:val="center"/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Порядок</w:t>
      </w:r>
    </w:p>
    <w:p w:rsidR="00720C1B" w:rsidRPr="008B2F3A" w:rsidRDefault="00720C1B" w:rsidP="008B2F3A">
      <w:pPr>
        <w:tabs>
          <w:tab w:val="left" w:pos="6663"/>
        </w:tabs>
        <w:spacing w:line="234" w:lineRule="auto"/>
        <w:ind w:right="4"/>
        <w:jc w:val="center"/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принятия решений о создании, реорганизации и</w:t>
      </w:r>
      <w:r w:rsidR="00E554F8"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 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ликвидации муниципальных </w:t>
      </w:r>
      <w:r w:rsidR="00390F0A"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 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предпр</w:t>
      </w:r>
      <w:r w:rsidR="00390F0A"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иятий и учреждений Долинненского сельского поселения Бахчисарайского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района Республики Крым</w:t>
      </w:r>
      <w:r w:rsidR="004B225E"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.</w:t>
      </w:r>
    </w:p>
    <w:p w:rsidR="00720C1B" w:rsidRPr="008B2F3A" w:rsidRDefault="00720C1B" w:rsidP="00767F18">
      <w:pPr>
        <w:tabs>
          <w:tab w:val="left" w:pos="6663"/>
        </w:tabs>
        <w:spacing w:line="285" w:lineRule="exact"/>
        <w:ind w:right="-138"/>
        <w:rPr>
          <w:rFonts w:ascii="Times New Roman" w:eastAsia="Times New Roman" w:hAnsi="Times New Roman" w:cs="Times New Roman"/>
          <w:sz w:val="26"/>
          <w:szCs w:val="26"/>
        </w:rPr>
      </w:pPr>
    </w:p>
    <w:p w:rsidR="00720C1B" w:rsidRPr="008B2F3A" w:rsidRDefault="00720C1B" w:rsidP="0040275B">
      <w:pPr>
        <w:spacing w:line="239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proofErr w:type="gramStart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Настоящий порядок принятия реше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ний о создании, реорганизации и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ликвидации муниципальных унитарных предп</w:t>
      </w:r>
      <w:r w:rsidR="00390F0A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риятий и учреждений Долинненского сельского поселения Бахчисарайского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 (далее – Порядок) разработан в соответствии с Конституцией Российской Федерации, Гражданским кодексом Российской Федерации, Бюджетным кодексом Российской Федерации, Федеральным за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коном от 06 октября 2003 года №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131-ФЗ «Об общих принципах органи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зации местного самоуправления в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Российской Федерации», Федеральным з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аконом от 14 ноября</w:t>
      </w:r>
      <w:proofErr w:type="gramEnd"/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proofErr w:type="gramStart"/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2002 года №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161-ФЗ «О государственных и муниципальных унитарных предприятиях», Федеральным законом от 12 января 1996 года № 7-ФЗ «О некоммерческих организациях», Федеральным законом от 0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3 ноября 2006 года № 174-ФЗ «Об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автономных учреждениях», Федеральным законом от 08 августа 2001 года № 129-ФЗ «О государственной регистрации юридиче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ских лиц и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индивидуальных предпринимателей», Уставом муниципального образова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ния Долинненское сельское</w:t>
      </w:r>
      <w:proofErr w:type="gramEnd"/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поселение Бахчисарайского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 Крым.</w:t>
      </w:r>
    </w:p>
    <w:p w:rsidR="00720C1B" w:rsidRPr="008B2F3A" w:rsidRDefault="00720C1B">
      <w:pPr>
        <w:spacing w:line="16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20C1B" w:rsidRPr="008B2F3A" w:rsidRDefault="00720C1B">
      <w:pPr>
        <w:spacing w:line="237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Настоящий Порядок регулирует отношения связанные с принятием решений и условий создания, реорганизации и ликвидации муниципальных предп</w:t>
      </w:r>
      <w:r w:rsidR="008349BC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риятий и учреждений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Крым, а также создание автономных учреждений путем изменения типа существующих муници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пальных учреждений или путем их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учреждения.</w:t>
      </w:r>
    </w:p>
    <w:p w:rsidR="00BC73C7" w:rsidRPr="008B2F3A" w:rsidRDefault="00BC73C7" w:rsidP="00BC73C7">
      <w:pPr>
        <w:spacing w:line="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720C1B" w:rsidRPr="008B2F3A" w:rsidRDefault="00720C1B" w:rsidP="008B2F3A">
      <w:pPr>
        <w:spacing w:line="0" w:lineRule="atLeast"/>
        <w:jc w:val="center"/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Глава 1. Общие положения</w:t>
      </w:r>
      <w:r w:rsidR="0055227D"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.</w:t>
      </w:r>
    </w:p>
    <w:p w:rsidR="00720C1B" w:rsidRPr="008B2F3A" w:rsidRDefault="00720C1B" w:rsidP="00137BB9">
      <w:pPr>
        <w:spacing w:line="0" w:lineRule="atLeast"/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</w:pPr>
    </w:p>
    <w:p w:rsidR="00720C1B" w:rsidRPr="008B2F3A" w:rsidRDefault="00720C1B">
      <w:pPr>
        <w:spacing w:line="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20C1B" w:rsidRPr="008B2F3A" w:rsidRDefault="00137BB9">
      <w:pPr>
        <w:spacing w:line="236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1.1.</w:t>
      </w:r>
      <w:r w:rsidR="00720C1B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Имущество всех муниципальных предприятий и учреждений является собственностью муниципального образования </w:t>
      </w:r>
      <w:r w:rsidR="00BF4C6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–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Долинненское сельское поселение Бахчисарайского </w:t>
      </w:r>
      <w:r w:rsidR="00720C1B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 (далее – поселение).</w:t>
      </w:r>
    </w:p>
    <w:p w:rsidR="00720C1B" w:rsidRPr="008B2F3A" w:rsidRDefault="00720C1B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20C1B" w:rsidRPr="008B2F3A" w:rsidRDefault="00720C1B" w:rsidP="00137BB9">
      <w:pPr>
        <w:spacing w:line="238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От имени поселения права собственника имущества муниципальных предприятий и учр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еждений осуществляет Долинненский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сельский совет 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Бахчисарайского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</w:t>
      </w:r>
      <w:r w:rsidR="00BF4C6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ым и администрация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Долинне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района, в соответствии с компетенцией определенной Уставом муници</w:t>
      </w:r>
      <w:r w:rsidR="00BF4C6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пального образования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Долинненское сельское поселение Бахчисарайского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Республики Крым и Положением об администрации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 Крым, федеральным законодательством и закона Республики Крым</w:t>
      </w:r>
      <w:proofErr w:type="gramStart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.</w:t>
      </w:r>
      <w:proofErr w:type="gramEnd"/>
    </w:p>
    <w:p w:rsidR="00720C1B" w:rsidRPr="008B2F3A" w:rsidRDefault="00137BB9">
      <w:pPr>
        <w:spacing w:line="235" w:lineRule="auto"/>
        <w:ind w:left="560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1.2.</w:t>
      </w:r>
      <w:r w:rsidR="00720C1B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Для целей Порядка используются следующие понятия:</w:t>
      </w:r>
    </w:p>
    <w:p w:rsidR="00720C1B" w:rsidRPr="008B2F3A" w:rsidRDefault="00720C1B">
      <w:pPr>
        <w:spacing w:line="1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20C1B" w:rsidRPr="008B2F3A" w:rsidRDefault="00720C1B">
      <w:pPr>
        <w:spacing w:line="238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муниципальное унитарное предприятие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– коммерческая организация, не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наделенная правом собственности на закрепленное за ней собственником имущество. Имущество муниципального унитарного предприятия закрепляется за ним на праве хозяйственного ведения. Имущество унитарного предприятия является неделимым и не может быть распределено по вкладам (долям, паям), в том числе между работниками унитарного предприятия;</w:t>
      </w:r>
    </w:p>
    <w:p w:rsidR="002C3660" w:rsidRPr="008B2F3A" w:rsidRDefault="002C3660" w:rsidP="002C3660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муниципальное казенное предприятие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–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муниципальное унитарное предприятие,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имущество которого закреплено за ним компетентным органом местного самоуправления на праве оперативного управления;</w:t>
      </w:r>
    </w:p>
    <w:p w:rsidR="002C3660" w:rsidRPr="008B2F3A" w:rsidRDefault="002C3660" w:rsidP="002C3660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2C3660" w:rsidP="002C3660">
      <w:pPr>
        <w:spacing w:line="238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lastRenderedPageBreak/>
        <w:t xml:space="preserve">муниципальное учреждение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–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некоммерческая организация,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созданная для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осуществления управленческих, социально-культурных, образовательных и научных целей, в целях охраны здоровья граждан, развития физической культуры и спорта или иных целей некоммерческого характера, имущество которой закреплено за ней компетентным органом местного самоуправления на праве оперативного управления. Муниципальное учреждение может быть бюджетным или автономным учреждением;</w:t>
      </w:r>
    </w:p>
    <w:p w:rsidR="002C3660" w:rsidRPr="008B2F3A" w:rsidRDefault="002C3660" w:rsidP="002C3660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2C3660" w:rsidP="002C3660">
      <w:pPr>
        <w:spacing w:line="237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муниципальное бюджетное учреждение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–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некоммерческая организация,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созданная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собственником для осуществления управленческих, социально-культурных или иных функ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ций некоммерческого характера и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финансируемая собственником полностью или частично;</w:t>
      </w:r>
    </w:p>
    <w:p w:rsidR="002C3660" w:rsidRPr="008B2F3A" w:rsidRDefault="002C3660" w:rsidP="002C3660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2C3660" w:rsidP="00137BB9">
      <w:pPr>
        <w:spacing w:line="238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муниципальное автономное учреждение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–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некоммерческая организация,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созданная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собственником для выполнения работ, оказания услуг в целях осуществления предусмотренных законодательством Российской Федерации полномочий ор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ганов местного самоуправления в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сферах науки, образования, здравоохранения, культуры, социальной защиты, занятости населения, физической культуры 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 спорта, а также в иных сферах.</w:t>
      </w:r>
    </w:p>
    <w:p w:rsidR="002C3660" w:rsidRPr="008B2F3A" w:rsidRDefault="002C3660" w:rsidP="002C3660">
      <w:pPr>
        <w:spacing w:line="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137BB9" w:rsidP="002C3660">
      <w:pPr>
        <w:spacing w:line="237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1.3.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Имущество муниципального уни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тарного предприятия находится в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муниципальной собственности и принадлежит ему на праве хозяйственного ведения (муниципальное унитарное предприятие) или оперативного управления (муниципальное казенное предприятие).</w:t>
      </w:r>
    </w:p>
    <w:p w:rsidR="002C3660" w:rsidRPr="008B2F3A" w:rsidRDefault="002C3660" w:rsidP="002C3660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2C3660" w:rsidP="00137BB9">
      <w:pPr>
        <w:spacing w:line="236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Имущество муниципального бюджетного или автономного учреждений находится в муниципальной собственности и принадлежит указанным учреждениям на праве оперативного управления.</w:t>
      </w:r>
    </w:p>
    <w:p w:rsidR="002C3660" w:rsidRPr="008B2F3A" w:rsidRDefault="002C3660" w:rsidP="002C3660">
      <w:pPr>
        <w:spacing w:line="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137BB9" w:rsidP="002C3660">
      <w:pPr>
        <w:spacing w:line="236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proofErr w:type="gramStart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1.4.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Муниципальное унитарное предприятие отвечает по своим обязательствам всем принадлежащем ему имуществом и не несет ответственности по обязательствам собственника имущества.</w:t>
      </w:r>
      <w:proofErr w:type="gramEnd"/>
    </w:p>
    <w:p w:rsidR="002C3660" w:rsidRPr="008B2F3A" w:rsidRDefault="002C3660" w:rsidP="002C3660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062002" w:rsidRPr="008B2F3A" w:rsidRDefault="002C3660" w:rsidP="00062002">
      <w:pPr>
        <w:spacing w:line="237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Собственник имущества не несет ответственности по обязательствам муниципального унитарного предприятия, за исключением тех случаев, когда несостоятельность такого предприятия вызвана собственником его имущества. В этом случае при недостаточности имущества муниципального унитарного предприятия субсидиарную ответственность по его обязательствам несет собственник имущества.</w:t>
      </w:r>
    </w:p>
    <w:p w:rsidR="002C3660" w:rsidRPr="008B2F3A" w:rsidRDefault="002C3660" w:rsidP="00137BB9">
      <w:pPr>
        <w:spacing w:line="237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Собственник имущества несет 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субсидиарную ответственность по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обязательствам муниципал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ьного казенного предприятия при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недостаточности его имущества.</w:t>
      </w:r>
    </w:p>
    <w:p w:rsidR="002C3660" w:rsidRPr="008B2F3A" w:rsidRDefault="002C3660" w:rsidP="002C3660">
      <w:pPr>
        <w:spacing w:line="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137BB9" w:rsidP="002C3660">
      <w:pPr>
        <w:spacing w:line="237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1.5.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Муниципальное бюджетное учреждение отвечает по своим обязательствам находящимися в его распоряжении денежными средствами. При недостаточности денежных средств 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субсидиарную ответственность по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обязательствам учреждения несет собственник его имущества.</w:t>
      </w:r>
    </w:p>
    <w:p w:rsidR="002C3660" w:rsidRPr="008B2F3A" w:rsidRDefault="002C3660" w:rsidP="002C3660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2C3660" w:rsidP="002C3660">
      <w:pPr>
        <w:spacing w:line="238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Муниципальное автономное учреждение отвечает по своим обязательствам всем закрепленным за ним имуществом, за исключением недвижимого имущества и особо ценного движимого имущества, закрепленных за автономным учреждением собственником этого имущества или приобретенных автономным учреждением за счет выделенных таким собственником средств. Собственник имущ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ества автономного учреждения не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несет ответственность по обязательствам автономного учреждения.</w:t>
      </w:r>
    </w:p>
    <w:p w:rsidR="002C3660" w:rsidRPr="008B2F3A" w:rsidRDefault="002C3660" w:rsidP="002C3660">
      <w:pPr>
        <w:spacing w:line="238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Default="002C3660" w:rsidP="008B2F3A">
      <w:pPr>
        <w:spacing w:line="236" w:lineRule="auto"/>
        <w:ind w:right="-149" w:firstLine="560"/>
        <w:jc w:val="center"/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Глава 2. Полномочия органов местного самоуправления, осуществляющих управлен</w:t>
      </w:r>
      <w:r w:rsidR="00E554F8"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ие муниципальным предприятием и 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учреждением</w:t>
      </w:r>
      <w:r w:rsidR="00E410E1"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.</w:t>
      </w:r>
    </w:p>
    <w:p w:rsidR="008B2F3A" w:rsidRPr="008B2F3A" w:rsidRDefault="008B2F3A" w:rsidP="008B2F3A">
      <w:pPr>
        <w:spacing w:line="236" w:lineRule="auto"/>
        <w:ind w:right="-149" w:firstLine="560"/>
        <w:jc w:val="center"/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</w:pPr>
    </w:p>
    <w:p w:rsidR="002C3660" w:rsidRPr="008B2F3A" w:rsidRDefault="002C3660" w:rsidP="002C3660">
      <w:pPr>
        <w:spacing w:line="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137BB9" w:rsidP="00C97574">
      <w:pPr>
        <w:spacing w:line="239" w:lineRule="auto"/>
        <w:ind w:firstLine="566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proofErr w:type="gramStart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2.1.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В порядке, определяемом законодательством Российской Федерации, законами Республики Крым, нормативными правовыми актами, нормативны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ми правовыми актами Долинненского</w:t>
      </w:r>
      <w:r w:rsidR="00C9757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сельского совета Бахчисарайского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 К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рым и администрации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Долинне</w:t>
      </w:r>
      <w:r w:rsidR="00C9757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</w:t>
      </w:r>
      <w:r w:rsidR="00C9757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 Крым, решают во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просы создания, реорганизации и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ликвидации предприятий и учрежде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ний, определяют цели, условия и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порядок их деятельности, назначают и увольняют их 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lastRenderedPageBreak/>
        <w:t>руководителей, устанавливают структуру, компетенцию, порядок формирования и срок</w:t>
      </w:r>
      <w:proofErr w:type="gramEnd"/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полномочий органов управления пред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приятий и учреждений, порядок и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условия использования закрепленного за ними муниципального имущества, а также решают иные вопросы, предусмотренные законодательством Российской Федерации.</w:t>
      </w:r>
    </w:p>
    <w:p w:rsidR="002C3660" w:rsidRPr="008B2F3A" w:rsidRDefault="00C97574" w:rsidP="002C3660">
      <w:pPr>
        <w:spacing w:line="235" w:lineRule="auto"/>
        <w:ind w:left="560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2.2. Долинненский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сельский совет:</w:t>
      </w:r>
    </w:p>
    <w:p w:rsidR="002C3660" w:rsidRPr="008B2F3A" w:rsidRDefault="002C3660" w:rsidP="002C3660">
      <w:pPr>
        <w:spacing w:line="1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2C3660" w:rsidP="0049677B">
      <w:pPr>
        <w:spacing w:line="14" w:lineRule="exact"/>
        <w:ind w:left="-426" w:firstLine="566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4063DE" w:rsidP="004063DE">
      <w:pPr>
        <w:tabs>
          <w:tab w:val="left" w:pos="945"/>
        </w:tabs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1)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осуществляет подготовку и при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нятие проектов правовых актов и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других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необходимых документов, связанных с соз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данием, реорганизацией и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ликвидацией муниципальных предприятий и учреждений;</w:t>
      </w:r>
    </w:p>
    <w:p w:rsidR="002C3660" w:rsidRPr="008B2F3A" w:rsidRDefault="002C3660" w:rsidP="0049677B">
      <w:pPr>
        <w:spacing w:line="13" w:lineRule="exact"/>
        <w:ind w:left="-426" w:firstLine="566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4063DE" w:rsidP="004063DE">
      <w:pPr>
        <w:tabs>
          <w:tab w:val="left" w:pos="977"/>
        </w:tabs>
        <w:spacing w:line="234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2)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создает, реорганизует и ликвидирует муниципальные унитарные (казенные) предприятия, муниципальные учреждения;</w:t>
      </w:r>
    </w:p>
    <w:p w:rsidR="002C3660" w:rsidRPr="008B2F3A" w:rsidRDefault="002C3660" w:rsidP="0049677B">
      <w:pPr>
        <w:spacing w:line="13" w:lineRule="exact"/>
        <w:ind w:left="-426" w:firstLine="566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4063DE" w:rsidP="004063DE">
      <w:pPr>
        <w:tabs>
          <w:tab w:val="left" w:pos="907"/>
        </w:tabs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3)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принимает решение о пере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даче муниципального имущества в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хозяйственное ведение (оперативное управление) муниципальному предприятию (бюджетному учреждению, автономному учреждению);</w:t>
      </w:r>
    </w:p>
    <w:p w:rsidR="002C3660" w:rsidRPr="008B2F3A" w:rsidRDefault="002C3660" w:rsidP="0049677B">
      <w:pPr>
        <w:spacing w:line="13" w:lineRule="exact"/>
        <w:ind w:left="-426" w:firstLine="566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4063DE" w:rsidP="004063DE">
      <w:pPr>
        <w:tabs>
          <w:tab w:val="left" w:pos="1056"/>
        </w:tabs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4)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утверждает устав муниципального унитарного (казенного) предприятия, муниципального учреждения, вносимые в него изменения и (или) дополнения, в том числе утверждает устав в новой редакции;</w:t>
      </w:r>
    </w:p>
    <w:p w:rsidR="002C3660" w:rsidRPr="008B2F3A" w:rsidRDefault="004063DE" w:rsidP="004063DE">
      <w:pPr>
        <w:tabs>
          <w:tab w:val="left" w:pos="341"/>
        </w:tabs>
        <w:spacing w:line="234" w:lineRule="auto"/>
        <w:ind w:right="20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bookmarkStart w:id="3" w:name="page5"/>
      <w:bookmarkEnd w:id="3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5)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определяет цели, предмет и виды деятельности муниципального унитарного (казенного) предприятия, бюджетного учреждения;</w:t>
      </w:r>
    </w:p>
    <w:p w:rsidR="002C3660" w:rsidRPr="008B2F3A" w:rsidRDefault="002C3660" w:rsidP="0049677B">
      <w:pPr>
        <w:spacing w:line="2" w:lineRule="exact"/>
        <w:ind w:left="-426" w:firstLine="566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4063DE" w:rsidP="004063DE">
      <w:pPr>
        <w:tabs>
          <w:tab w:val="left" w:pos="252"/>
        </w:tabs>
        <w:spacing w:line="0" w:lineRule="atLeast"/>
        <w:ind w:left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6)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определяет размер уставного фонда муниципального унитарного предприятия;</w:t>
      </w:r>
    </w:p>
    <w:p w:rsidR="002C3660" w:rsidRPr="008B2F3A" w:rsidRDefault="004063DE" w:rsidP="004063DE">
      <w:pPr>
        <w:tabs>
          <w:tab w:val="left" w:pos="252"/>
        </w:tabs>
        <w:spacing w:line="0" w:lineRule="atLeast"/>
        <w:ind w:left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7)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назначает на должность руководителя муниципального предприятия, учреждения;</w:t>
      </w:r>
    </w:p>
    <w:p w:rsidR="002C3660" w:rsidRPr="008B2F3A" w:rsidRDefault="002C3660" w:rsidP="002C3660">
      <w:pPr>
        <w:spacing w:line="12" w:lineRule="exact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4063DE" w:rsidP="004063DE">
      <w:pPr>
        <w:tabs>
          <w:tab w:val="left" w:pos="353"/>
        </w:tabs>
        <w:spacing w:line="236" w:lineRule="auto"/>
        <w:ind w:right="20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8)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устанавливает порядок согласования приема на работу главного бухгалтера муниципального предприятия, заключение с ним (изменение, прекращение) трудового договора в соответствии с трудовым законодательством;</w:t>
      </w:r>
    </w:p>
    <w:p w:rsidR="002C3660" w:rsidRPr="008B2F3A" w:rsidRDefault="002C3660" w:rsidP="002C3660">
      <w:pPr>
        <w:spacing w:line="13" w:lineRule="exact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4063DE" w:rsidP="004063DE">
      <w:pPr>
        <w:tabs>
          <w:tab w:val="left" w:pos="387"/>
        </w:tabs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9)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принимает решение о проведении аудиторских проверок муниципального унитарного (</w:t>
      </w:r>
      <w:proofErr w:type="gramStart"/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казенного) </w:t>
      </w:r>
      <w:proofErr w:type="gramEnd"/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предприятия, бюджетного учреждения, автономного учреждения, утверждает аудитор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 и определяет размер оплаты их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услуг;</w:t>
      </w:r>
    </w:p>
    <w:p w:rsidR="002C3660" w:rsidRPr="008B2F3A" w:rsidRDefault="002C3660" w:rsidP="002C3660">
      <w:pPr>
        <w:spacing w:line="13" w:lineRule="exact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4063DE" w:rsidP="004063DE">
      <w:pPr>
        <w:tabs>
          <w:tab w:val="left" w:pos="528"/>
        </w:tabs>
        <w:spacing w:line="237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10)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осуществляет плановые проверки финансово-хозяйственной деятельности муниципального унитарного предприятия, бюджетного учреждения, автономного учреждения, а также проверку ведения учета муниципального имущества и эффективного его использования;</w:t>
      </w:r>
    </w:p>
    <w:p w:rsidR="002C3660" w:rsidRPr="008B2F3A" w:rsidRDefault="004063DE" w:rsidP="004063DE">
      <w:pPr>
        <w:tabs>
          <w:tab w:val="left" w:pos="430"/>
        </w:tabs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11)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утверждает порядок определения видов особо ценного движимого имущества муниципальных авто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номных учреждений, созданных на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базе имущества, находящегося в муниципальной собственности;</w:t>
      </w:r>
    </w:p>
    <w:p w:rsidR="002C3660" w:rsidRPr="008B2F3A" w:rsidRDefault="002C3660" w:rsidP="002C3660">
      <w:pPr>
        <w:spacing w:line="13" w:lineRule="exact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485"/>
        </w:tabs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12)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утверждает порядок подготов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ки и рассмотрения предложений о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создании автономного учреждения путем изменения типа существующих муниципальных учреждений поселения или путем их учреждения;</w:t>
      </w:r>
    </w:p>
    <w:p w:rsidR="002C3660" w:rsidRPr="008B2F3A" w:rsidRDefault="002C3660" w:rsidP="002C3660">
      <w:pPr>
        <w:spacing w:line="13" w:lineRule="exact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401"/>
        </w:tabs>
        <w:spacing w:line="234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13)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принимает решение о создании автономных учреждений путем изменения типа существующих муниципальных учреждений </w:t>
      </w:r>
      <w:proofErr w:type="gramStart"/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</w:t>
      </w:r>
      <w:proofErr w:type="gramEnd"/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или </w:t>
      </w:r>
      <w:proofErr w:type="gramStart"/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путем</w:t>
      </w:r>
      <w:proofErr w:type="gramEnd"/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их учреждения;</w:t>
      </w:r>
    </w:p>
    <w:p w:rsidR="002C3660" w:rsidRPr="008B2F3A" w:rsidRDefault="002C3660" w:rsidP="002C3660">
      <w:pPr>
        <w:spacing w:line="13" w:lineRule="exact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435"/>
        </w:tabs>
        <w:spacing w:line="234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14)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устанавливает задани</w:t>
      </w:r>
      <w:r w:rsidR="004063DE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я для автономного учреждения ведения 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предусмотренной его уставом основной деятельностью;</w:t>
      </w:r>
    </w:p>
    <w:p w:rsidR="002C3660" w:rsidRPr="008B2F3A" w:rsidRDefault="002C3660" w:rsidP="002C3660">
      <w:pPr>
        <w:spacing w:line="13" w:lineRule="exact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413"/>
          <w:tab w:val="left" w:pos="567"/>
        </w:tabs>
        <w:spacing w:line="237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 15)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осуществляет финансовое о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беспечение выполнения задания с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учетом расходов на содержание недвижимого имущества и особо ценного движимого имущества, расходов на уплату налогов, в качестве объекта налогообложения по которым признается соответствующее имущество, а также финансовое обеспечение развития автономных учреждений в рамках программ, утвержденных в установленном порядке;</w:t>
      </w:r>
    </w:p>
    <w:p w:rsidR="004063DE" w:rsidRPr="008B2F3A" w:rsidRDefault="004063DE" w:rsidP="004063DE">
      <w:pPr>
        <w:pStyle w:val="a5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4063DE" w:rsidRPr="008B2F3A" w:rsidRDefault="004063DE" w:rsidP="004063DE">
      <w:pPr>
        <w:tabs>
          <w:tab w:val="left" w:pos="413"/>
          <w:tab w:val="left" w:pos="567"/>
        </w:tabs>
        <w:spacing w:line="237" w:lineRule="auto"/>
        <w:ind w:left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2.3. Администрация Долинненского сельского поселения:</w:t>
      </w:r>
    </w:p>
    <w:p w:rsidR="002C3660" w:rsidRPr="008B2F3A" w:rsidRDefault="004063DE" w:rsidP="004063DE">
      <w:pPr>
        <w:tabs>
          <w:tab w:val="left" w:pos="420"/>
        </w:tabs>
        <w:spacing w:line="234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1)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осуществляет ведение реестра муниципальной собственности, ведение реестра муниципальных предприятий и учреждений;</w:t>
      </w:r>
    </w:p>
    <w:p w:rsidR="002C3660" w:rsidRPr="008B2F3A" w:rsidRDefault="002C3660" w:rsidP="002C3660">
      <w:pPr>
        <w:spacing w:line="1" w:lineRule="exact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4063DE" w:rsidP="004063DE">
      <w:pPr>
        <w:tabs>
          <w:tab w:val="left" w:pos="372"/>
        </w:tabs>
        <w:spacing w:line="0" w:lineRule="atLeast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2)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формирует уставный фонд муниципального предприятия;</w:t>
      </w:r>
    </w:p>
    <w:p w:rsidR="002C3660" w:rsidRPr="008B2F3A" w:rsidRDefault="002C3660" w:rsidP="002C3660">
      <w:pPr>
        <w:spacing w:line="12" w:lineRule="exact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4063DE" w:rsidP="004063DE">
      <w:pPr>
        <w:tabs>
          <w:tab w:val="left" w:pos="466"/>
        </w:tabs>
        <w:spacing w:line="234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3)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передает муниципальное имущество в хозяйственное ведение (оперативное управление) муниципальному предприятию (учреждению, автономному учреждению);</w:t>
      </w:r>
    </w:p>
    <w:p w:rsidR="002C3660" w:rsidRPr="008B2F3A" w:rsidRDefault="002C3660" w:rsidP="002C3660">
      <w:pPr>
        <w:spacing w:line="13" w:lineRule="exact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4063DE" w:rsidP="004063DE">
      <w:pPr>
        <w:tabs>
          <w:tab w:val="left" w:pos="492"/>
        </w:tabs>
        <w:spacing w:line="234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lastRenderedPageBreak/>
        <w:t xml:space="preserve">         4)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принимает решение об отнесении имущества автономного учреждения к категории особо ценного движимого имущества;</w:t>
      </w:r>
    </w:p>
    <w:p w:rsidR="002C3660" w:rsidRPr="008B2F3A" w:rsidRDefault="004063DE" w:rsidP="004063DE">
      <w:pPr>
        <w:tabs>
          <w:tab w:val="left" w:pos="449"/>
        </w:tabs>
        <w:spacing w:line="234" w:lineRule="auto"/>
        <w:ind w:right="20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5)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принимает решение о закреплении особо ценного движимого имущества за автономным учреждением;</w:t>
      </w:r>
    </w:p>
    <w:p w:rsidR="002C3660" w:rsidRPr="008B2F3A" w:rsidRDefault="002C3660" w:rsidP="002C3660">
      <w:pPr>
        <w:spacing w:line="14" w:lineRule="exact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528"/>
        </w:tabs>
        <w:spacing w:line="237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6)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определяет средства массовой информации для опубликования отчетов муниципальных автономных учреж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дений о своей деятельности и об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использовании закрепленного за ними имущества и утверждает формы таких отчетов, а также перечень сведений, которые должны содержаться в отчетах автономных учреждений;</w:t>
      </w:r>
    </w:p>
    <w:p w:rsidR="002C3660" w:rsidRPr="008B2F3A" w:rsidRDefault="002C3660" w:rsidP="002C3660">
      <w:pPr>
        <w:spacing w:line="13" w:lineRule="exact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442"/>
        </w:tabs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7)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осуществляет </w:t>
      </w:r>
      <w:proofErr w:type="gramStart"/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контроль за</w:t>
      </w:r>
      <w:proofErr w:type="gramEnd"/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использованием принадлежащего муниципальному предприятию, учреждению, автономному учреждению имущества по назначению и его сохранностью;</w:t>
      </w:r>
    </w:p>
    <w:p w:rsidR="002C3660" w:rsidRPr="008B2F3A" w:rsidRDefault="002C3660" w:rsidP="002C3660">
      <w:pPr>
        <w:spacing w:line="13" w:lineRule="exact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545"/>
        </w:tabs>
        <w:spacing w:line="234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8)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изымает у муницип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ального казенного предприятия и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муниципального учреждения излишнее, неиспользуемое или 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используемое не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 назначению имущество;</w:t>
      </w:r>
    </w:p>
    <w:p w:rsidR="002C3660" w:rsidRPr="008B2F3A" w:rsidRDefault="002C3660" w:rsidP="002C3660">
      <w:pPr>
        <w:spacing w:line="13" w:lineRule="exact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531"/>
        </w:tabs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9)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изымает у муниципал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ьного автономного учреждения по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решению его наблюдательного совета муниципальное имущество, закрепленное за автономным учреждением на праве оперативного управления;</w:t>
      </w:r>
    </w:p>
    <w:p w:rsidR="002C3660" w:rsidRPr="008B2F3A" w:rsidRDefault="002C3660" w:rsidP="00CB072F">
      <w:pPr>
        <w:spacing w:line="13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1147"/>
        </w:tabs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10)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дает согласие на создание филиалов и открытие представительств муниципального предприятия, учреждения, а также на участие муниципального предприятия, учреждения в иных юридических лицах;</w:t>
      </w:r>
    </w:p>
    <w:p w:rsidR="002C3660" w:rsidRPr="008B2F3A" w:rsidRDefault="002C3660" w:rsidP="00CB072F">
      <w:pPr>
        <w:spacing w:line="14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950"/>
        </w:tabs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 11)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рассматривает и одобряет предложение руководителя автономного учреждения о создании и ликвидации фили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алов автономного учреждения, об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открытии и о закрытии его представительств;</w:t>
      </w:r>
    </w:p>
    <w:p w:rsidR="002C3660" w:rsidRPr="008B2F3A" w:rsidRDefault="002C3660" w:rsidP="00CB072F">
      <w:pPr>
        <w:spacing w:line="13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1070"/>
        </w:tabs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 12)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дает согласие на распоряж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ение недвижимым имуществом, а в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случаях, установленных законодательством, движимым имуществом муниципального унитарного предприятия, учреждения;</w:t>
      </w:r>
    </w:p>
    <w:p w:rsidR="002C3660" w:rsidRPr="008B2F3A" w:rsidRDefault="002C3660" w:rsidP="00CB072F">
      <w:pPr>
        <w:spacing w:line="13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996"/>
        </w:tabs>
        <w:spacing w:line="234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  13)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дает согласие на совершение муниципальным предприятием крупных сделок, сделок, в совершении которых имеется заинтересованность руководителя предприятия, </w:t>
      </w:r>
      <w:r w:rsidR="00E554F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и 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иных сделок;</w:t>
      </w:r>
    </w:p>
    <w:p w:rsidR="002C3660" w:rsidRPr="008B2F3A" w:rsidRDefault="002C3660" w:rsidP="00CB072F">
      <w:pPr>
        <w:spacing w:line="12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1123"/>
        </w:tabs>
        <w:spacing w:line="234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  14)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обеспечивает представление отчетности руководителем муниципального предприятия, учреждения, контролирует их деятельность;</w:t>
      </w:r>
    </w:p>
    <w:p w:rsidR="002C3660" w:rsidRPr="008B2F3A" w:rsidRDefault="002C3660" w:rsidP="00C44F64">
      <w:pPr>
        <w:spacing w:line="14" w:lineRule="exact"/>
        <w:ind w:left="-567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1121"/>
        </w:tabs>
        <w:spacing w:line="237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  15)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осуществляет текущие проверки финансово-хозяйственной деятельности муниципального унита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рного предприятия, бюджетного и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автономного учреждений, а также проверку ведения учета муниципального имущества и эффективного его использования;</w:t>
      </w:r>
    </w:p>
    <w:p w:rsidR="002C3660" w:rsidRPr="008B2F3A" w:rsidRDefault="002C3660" w:rsidP="008E661B">
      <w:pPr>
        <w:spacing w:line="13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1080"/>
        </w:tabs>
        <w:spacing w:line="238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  </w:t>
      </w:r>
      <w:proofErr w:type="gramStart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16)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дает согласие в порядке, установленном нормативным право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вым актом администрации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="00C9757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района, н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 осуществление заимствований и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передачу муниципальным предприятием имущес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тва в залог, определяет объем и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направления использования привлекаемых муниципальным унитарным предприятием, учреждением средств при осу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ществлении ими заимствований, а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также согласовывает совершение муниципальным предприятием, учреждением иных сделок, связанных с предоставлением поручительств, получением банковских гарантий, с иными обременениями, уступкой</w:t>
      </w:r>
      <w:proofErr w:type="gramEnd"/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требований, переводом долга, а также заключение договоров простого товарищества;</w:t>
      </w:r>
    </w:p>
    <w:p w:rsidR="002C3660" w:rsidRPr="008B2F3A" w:rsidRDefault="002C3660" w:rsidP="008E661B">
      <w:pPr>
        <w:spacing w:line="18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950"/>
        </w:tabs>
        <w:spacing w:line="237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17)</w:t>
      </w:r>
      <w:r w:rsidR="00BD7D8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рассматривает и одобряет предложения руководителя автономного учреждения о совершении сделок с имущ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еством автономного учреждения в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случаях, если в соответствии с Федеральным з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аконом от 03 ноября 2006 года №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174-ФЗ «Об автономных учреждениях» для совершения таких сделок требуется согласие учредителя;</w:t>
      </w:r>
    </w:p>
    <w:p w:rsidR="002C3660" w:rsidRPr="008B2F3A" w:rsidRDefault="002C3660" w:rsidP="008E661B">
      <w:pPr>
        <w:spacing w:line="1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940"/>
        </w:tabs>
        <w:spacing w:line="0" w:lineRule="atLeast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18)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проводит аттестацию руководителей муниципальных предприятий, учреждений;</w:t>
      </w:r>
    </w:p>
    <w:p w:rsidR="002C3660" w:rsidRPr="008B2F3A" w:rsidRDefault="002C3660" w:rsidP="008E661B">
      <w:pPr>
        <w:spacing w:line="12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FF62CA" w:rsidP="00FF62CA">
      <w:pPr>
        <w:tabs>
          <w:tab w:val="left" w:pos="1044"/>
        </w:tabs>
        <w:spacing w:line="234" w:lineRule="auto"/>
        <w:ind w:right="20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19)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создает комиссии по рассмотрению вопросов эффективности деятельности муниципального предприятия, автономного учреждения;</w:t>
      </w:r>
    </w:p>
    <w:p w:rsidR="002C3660" w:rsidRPr="008B2F3A" w:rsidRDefault="002C3660" w:rsidP="008E661B">
      <w:pPr>
        <w:spacing w:line="13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977"/>
        </w:tabs>
        <w:spacing w:line="234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 20)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утверждает смету доходов и расходов муниципального казенного предприятия, муниципального учреждения;</w:t>
      </w:r>
    </w:p>
    <w:p w:rsidR="002C3660" w:rsidRPr="008B2F3A" w:rsidRDefault="002C3660" w:rsidP="008E661B">
      <w:pPr>
        <w:spacing w:line="1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940"/>
        </w:tabs>
        <w:spacing w:line="0" w:lineRule="atLeast"/>
        <w:ind w:left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21)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утверждает передаточный акт или разделительный баланс;</w:t>
      </w:r>
    </w:p>
    <w:p w:rsidR="002C3660" w:rsidRPr="008B2F3A" w:rsidRDefault="002C3660" w:rsidP="008E661B">
      <w:pPr>
        <w:spacing w:line="12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2C3660" w:rsidRPr="008B2F3A" w:rsidRDefault="00FF62CA" w:rsidP="00FF62CA">
      <w:pPr>
        <w:tabs>
          <w:tab w:val="left" w:pos="1017"/>
        </w:tabs>
        <w:spacing w:line="234" w:lineRule="auto"/>
        <w:ind w:right="20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lastRenderedPageBreak/>
        <w:t xml:space="preserve">            22)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назначает ликвидационную и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ли реорганизационную комиссию и 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утверждает промежуточный и окончательный ликвидационный балансы;</w:t>
      </w:r>
    </w:p>
    <w:p w:rsidR="002C3660" w:rsidRPr="008B2F3A" w:rsidRDefault="00FF62CA" w:rsidP="00FF62CA">
      <w:pPr>
        <w:tabs>
          <w:tab w:val="left" w:pos="1000"/>
        </w:tabs>
        <w:spacing w:line="239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 23)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осуществляет иные полномочия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, предусмотренные нормативными 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правовыми</w:t>
      </w:r>
      <w:r w:rsidR="002D3ED1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актами.</w:t>
      </w:r>
    </w:p>
    <w:p w:rsidR="002C3660" w:rsidRPr="008B2F3A" w:rsidRDefault="002C3660" w:rsidP="008E661B">
      <w:pPr>
        <w:spacing w:line="293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2C3660" w:rsidP="00422543">
      <w:pPr>
        <w:spacing w:line="249" w:lineRule="auto"/>
        <w:ind w:right="-149" w:firstLine="567"/>
        <w:jc w:val="center"/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Глава 3. Создание муниципальных предприятий и учреждений, внесение изменений и</w:t>
      </w:r>
      <w:r w:rsidR="0049677B"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 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дополнений в их учредительные документы</w:t>
      </w:r>
    </w:p>
    <w:p w:rsidR="00FF62CA" w:rsidRPr="008B2F3A" w:rsidRDefault="00FF62CA" w:rsidP="00FF62CA">
      <w:pPr>
        <w:spacing w:line="249" w:lineRule="auto"/>
        <w:ind w:right="-149" w:firstLine="567"/>
        <w:jc w:val="both"/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</w:pPr>
    </w:p>
    <w:p w:rsidR="002C3660" w:rsidRPr="008B2F3A" w:rsidRDefault="002C3660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FF62CA" w:rsidP="00FF62CA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3.1.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Муниципальное унитарное предприятие (далее по тексту - предприятие), муниципальное казенное предприятие (далее по тексту - предприятие), муниципальное бюджетное учреждение (далее по тексту - учреждение) могут быть созданы путем их учреждения, а также в результате реорганизации существ</w:t>
      </w:r>
      <w:r w:rsidR="00AD656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ующих предприятий и учреждений.</w:t>
      </w:r>
    </w:p>
    <w:p w:rsidR="002C3660" w:rsidRPr="008B2F3A" w:rsidRDefault="002C3660" w:rsidP="00FF62CA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Учреждения создаются исходя из лимитов бюджетных ассигнований, преду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смотрен</w:t>
      </w:r>
      <w:r w:rsidR="00FF62CA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ных бюджетом Долинненского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сельского совета на эти цели. В случае необходимости возможно внесение изменений в бюджет в целях изыскания возможности финансирования вновь создаваемого учреждения.</w:t>
      </w:r>
    </w:p>
    <w:p w:rsidR="002C3660" w:rsidRPr="008B2F3A" w:rsidRDefault="002C3660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422543" w:rsidRDefault="002C3660" w:rsidP="00422543">
      <w:pPr>
        <w:spacing w:line="237" w:lineRule="auto"/>
        <w:ind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Решение о создании муниципальных предприятий и уч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реждений принимается </w:t>
      </w:r>
      <w:r w:rsidR="00FF62CA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Долинненским 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сельским советом </w:t>
      </w:r>
      <w:r w:rsidR="00FF62CA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Бахчисарайского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рым, администрацией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Долинненское сельское поселение Бахчисарайского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 Крым, в соответствии с компетенцией определенной Уставом муницип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ального образования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Долинненское сельское поселение Бахчисарайского 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 и </w:t>
      </w:r>
      <w:r w:rsidR="00422543">
        <w:rPr>
          <w:rFonts w:ascii="Times New Roman" w:eastAsia="Times New Roman" w:hAnsi="Times New Roman" w:cs="Times New Roman"/>
          <w:color w:val="595959"/>
          <w:sz w:val="26"/>
          <w:szCs w:val="26"/>
        </w:rPr>
        <w:t>настоящим Порядком.</w:t>
      </w:r>
    </w:p>
    <w:p w:rsidR="002C3660" w:rsidRPr="008B2F3A" w:rsidRDefault="002C3660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47231C" w:rsidP="0047231C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3.2.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Инициатором создания предприятия и учреждения могут выст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упать: председатель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Долинненского 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сельского совета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-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глава администрации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Долинненское сельское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поселение Бахчисарайского 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на Республики Крым,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Долинненский 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сельский сове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т Бахчисарайского 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Крым.</w:t>
      </w:r>
    </w:p>
    <w:p w:rsidR="002C3660" w:rsidRPr="008B2F3A" w:rsidRDefault="002C3660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2C3660" w:rsidP="0047231C">
      <w:pPr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Инициатор создания предприятия или учреждения вносит обоснованные предложения уполномоченному органу о создании предприятия или учреждения.</w:t>
      </w:r>
    </w:p>
    <w:p w:rsidR="002C3660" w:rsidRPr="008B2F3A" w:rsidRDefault="002C3660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2C3660" w:rsidP="0047231C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Инициатор создания предприятия или учреждения осуществляет подготовку проекта устава с обязательным приложением пояснительной записки, которая должна включать: обоснование необходимости или целесообразности создания данного предприятия или учреждения, цели создания и основные виды деятельности, а также финансово-экономическое обоснование.</w:t>
      </w:r>
    </w:p>
    <w:p w:rsidR="002C3660" w:rsidRPr="008B2F3A" w:rsidRDefault="002C3660" w:rsidP="008E661B">
      <w:pPr>
        <w:spacing w:line="1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2C3660" w:rsidP="0047231C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Финансово-экономическое обоснование создания предприятия должно содержать следующие показатели: затраты на создание предприятия, объемы производства продукции (работ, услуг), затраты на производство продукции (работ, услуг), размер ожидаемой прибыли, количество рабочих мест (проект штатного расписания).</w:t>
      </w:r>
    </w:p>
    <w:p w:rsidR="002C3660" w:rsidRPr="008B2F3A" w:rsidRDefault="002C3660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2C3660" w:rsidP="0047231C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Финансово-экономическое обоснование создания учреждения должно содержать смету затрат на содержание учреждения и проект штатного расписания. В случае планирования платных услуг, оказываемых учреждением, указываются их стоимость и объем.</w:t>
      </w:r>
    </w:p>
    <w:p w:rsidR="002C3660" w:rsidRPr="008B2F3A" w:rsidRDefault="002C3660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2C3660" w:rsidP="0047231C">
      <w:pPr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Все положения финансово-экономического обоснования создания предприятия или учреждения должны быть объяснены и доказательно обоснованы.</w:t>
      </w:r>
    </w:p>
    <w:p w:rsidR="002C3660" w:rsidRPr="008B2F3A" w:rsidRDefault="002C3660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2C3660" w:rsidRPr="008B2F3A" w:rsidRDefault="0047231C" w:rsidP="0047231C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3.3.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Уставы предприятий разрабатываются на основании Примерного устава муниципального унитарного предприятия, Примерного устава муниципального казенного предприятия, </w:t>
      </w:r>
      <w:proofErr w:type="gramStart"/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разработан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ному</w:t>
      </w:r>
      <w:proofErr w:type="gramEnd"/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администрацией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2C36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Крым.</w:t>
      </w:r>
    </w:p>
    <w:p w:rsidR="002C3660" w:rsidRPr="008B2F3A" w:rsidRDefault="002C3660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44AD3" w:rsidRPr="008B2F3A" w:rsidRDefault="002C3660" w:rsidP="0047231C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Уставы учреждений разрабатываются на основании Примерного устава муниципального бюдже</w:t>
      </w:r>
      <w:r w:rsidR="0047231C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тного учреждения, разработанного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администрацией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Долинне</w:t>
      </w:r>
      <w:r w:rsidR="0047231C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</w:t>
      </w:r>
      <w:r w:rsidR="00B44AD3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 Крым, в случае необходимости с учетом типовых положений о видах некоммерческих организаций.</w:t>
      </w:r>
    </w:p>
    <w:p w:rsidR="00B44AD3" w:rsidRPr="008B2F3A" w:rsidRDefault="00B44AD3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44AD3" w:rsidRPr="008B2F3A" w:rsidRDefault="00B44AD3" w:rsidP="0047231C">
      <w:pPr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lastRenderedPageBreak/>
        <w:t>В случаях, предусмотренных законом, учреждение может действовать на основании общего положения об организациях данного вида.</w:t>
      </w:r>
    </w:p>
    <w:p w:rsidR="00B44AD3" w:rsidRPr="008B2F3A" w:rsidRDefault="00B44AD3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44AD3" w:rsidRPr="008B2F3A" w:rsidRDefault="00B44AD3" w:rsidP="0047231C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Изменения или дополнения в у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став действующего предприятия и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учреждения вступают в силу для третьих лиц с момента их государственной регистрации, а в случаях, установленных дей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ствующим законодательством, </w:t>
      </w:r>
      <w:proofErr w:type="gramStart"/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-с</w:t>
      </w:r>
      <w:proofErr w:type="gramEnd"/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момента уведомления органа, осуществляющего государственную регистрацию юридических лиц.</w:t>
      </w:r>
    </w:p>
    <w:p w:rsidR="00B44AD3" w:rsidRPr="008B2F3A" w:rsidRDefault="00B44AD3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47231C" w:rsidP="0047231C">
      <w:pPr>
        <w:spacing w:line="234" w:lineRule="auto"/>
        <w:ind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3.4.</w:t>
      </w:r>
      <w:r w:rsidR="00B44AD3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Необходимость создания предприятия или учреждения согласовывается с про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фильными комиссиями Долинненского</w:t>
      </w:r>
      <w:r w:rsidR="00B44AD3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сельского совета, специалистами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администрации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</w:t>
      </w:r>
      <w:proofErr w:type="gramStart"/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,</w:t>
      </w:r>
      <w:proofErr w:type="gramEnd"/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курирующих соответствующую отрасль, а также финансовые вопросы, вопросы жилищно-коммунального хозяйства и муниципального имущества, и вопросы правового обеспечения и противодействия коррупции .</w:t>
      </w:r>
    </w:p>
    <w:p w:rsidR="00BC6ED8" w:rsidRPr="008B2F3A" w:rsidRDefault="00BC6ED8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47231C" w:rsidP="0047231C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3.5.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Руководители предприятий, учрежд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ений назначаются на должность и 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освобождаются от занимаемой должн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ости председателем Долинненского 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сельского совета - гл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авой администрации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 путем заключения с руководителями предприятий, учреждений срочных трудовых договоров в соответствии с действующим законодательством.</w:t>
      </w:r>
    </w:p>
    <w:p w:rsidR="00BC6ED8" w:rsidRPr="008B2F3A" w:rsidRDefault="0047231C" w:rsidP="008E661B">
      <w:pPr>
        <w:spacing w:line="236" w:lineRule="auto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3.6.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Решение о создании предприятия и учреждения должно содержать:</w:t>
      </w:r>
    </w:p>
    <w:p w:rsidR="00BC6ED8" w:rsidRPr="008B2F3A" w:rsidRDefault="00BC6ED8" w:rsidP="008E661B">
      <w:pPr>
        <w:spacing w:line="13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BC6ED8" w:rsidP="0047231C">
      <w:pPr>
        <w:numPr>
          <w:ilvl w:val="0"/>
          <w:numId w:val="7"/>
        </w:numPr>
        <w:tabs>
          <w:tab w:val="left" w:pos="890"/>
        </w:tabs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наименование предприятия или учреждения с указанием его организационно-правовой формы;</w:t>
      </w:r>
    </w:p>
    <w:p w:rsidR="00BC6ED8" w:rsidRPr="008B2F3A" w:rsidRDefault="00BC6ED8" w:rsidP="008E661B">
      <w:pPr>
        <w:spacing w:line="1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BC6ED8" w:rsidRPr="008B2F3A" w:rsidRDefault="00BC6ED8" w:rsidP="008E661B">
      <w:pPr>
        <w:numPr>
          <w:ilvl w:val="0"/>
          <w:numId w:val="7"/>
        </w:numPr>
        <w:tabs>
          <w:tab w:val="left" w:pos="82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цели и предмет деятельности;</w:t>
      </w:r>
    </w:p>
    <w:p w:rsidR="00BC6ED8" w:rsidRPr="008B2F3A" w:rsidRDefault="00BC6ED8" w:rsidP="008E661B">
      <w:pPr>
        <w:numPr>
          <w:ilvl w:val="0"/>
          <w:numId w:val="7"/>
        </w:numPr>
        <w:tabs>
          <w:tab w:val="left" w:pos="82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положение об утверждении устава;</w:t>
      </w:r>
    </w:p>
    <w:p w:rsidR="00BC6ED8" w:rsidRPr="008B2F3A" w:rsidRDefault="00BC6ED8" w:rsidP="008E661B">
      <w:pPr>
        <w:spacing w:line="12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BC6ED8" w:rsidRPr="008B2F3A" w:rsidRDefault="00BC6ED8" w:rsidP="0047231C">
      <w:pPr>
        <w:numPr>
          <w:ilvl w:val="0"/>
          <w:numId w:val="7"/>
        </w:numPr>
        <w:tabs>
          <w:tab w:val="left" w:pos="914"/>
        </w:tabs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информацию о лице, на кот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орое возлагаются обязанности по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подготовке и представлению в регистрирующий орган учредительных документов;</w:t>
      </w:r>
    </w:p>
    <w:p w:rsidR="00BC6ED8" w:rsidRPr="008B2F3A" w:rsidRDefault="00BC6ED8" w:rsidP="008E661B">
      <w:pPr>
        <w:spacing w:line="1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BC6ED8" w:rsidRPr="008B2F3A" w:rsidRDefault="00BC6ED8" w:rsidP="008E661B">
      <w:pPr>
        <w:numPr>
          <w:ilvl w:val="0"/>
          <w:numId w:val="7"/>
        </w:numPr>
        <w:tabs>
          <w:tab w:val="left" w:pos="82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сведения о финансировании создаваемого учреждения;</w:t>
      </w:r>
    </w:p>
    <w:p w:rsidR="00BC6ED8" w:rsidRPr="008B2F3A" w:rsidRDefault="00BC6ED8" w:rsidP="008E661B">
      <w:pPr>
        <w:numPr>
          <w:ilvl w:val="0"/>
          <w:numId w:val="7"/>
        </w:numPr>
        <w:tabs>
          <w:tab w:val="left" w:pos="82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сроки и порядок вступления в силу решения или отдельных его положений;</w:t>
      </w:r>
    </w:p>
    <w:p w:rsidR="00BC6ED8" w:rsidRPr="008B2F3A" w:rsidRDefault="00BC6ED8" w:rsidP="008E661B">
      <w:pPr>
        <w:spacing w:line="12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BC6ED8" w:rsidRPr="00422543" w:rsidRDefault="00BC6ED8" w:rsidP="00422543">
      <w:pPr>
        <w:numPr>
          <w:ilvl w:val="0"/>
          <w:numId w:val="7"/>
        </w:numPr>
        <w:tabs>
          <w:tab w:val="left" w:pos="852"/>
        </w:tabs>
        <w:spacing w:line="236" w:lineRule="auto"/>
        <w:ind w:right="20"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положения о признании утратившими силу и о приостановлении действия ранее принятых решений или других нормативных правовых актов или отдельных их положений в св</w:t>
      </w:r>
      <w:r w:rsidR="00422543">
        <w:rPr>
          <w:rFonts w:ascii="Times New Roman" w:eastAsia="Times New Roman" w:hAnsi="Times New Roman" w:cs="Times New Roman"/>
          <w:color w:val="595959"/>
          <w:sz w:val="26"/>
          <w:szCs w:val="26"/>
        </w:rPr>
        <w:t>язи с принятием данного решения</w:t>
      </w:r>
    </w:p>
    <w:p w:rsidR="00BC6ED8" w:rsidRPr="008B2F3A" w:rsidRDefault="00BC6ED8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47231C" w:rsidP="0047231C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3.6.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Предприятие и учреждение подлежа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т государственной регистрации в 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органе, осуществляющем государственную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регистрацию юридических лиц, в 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порядке, предусмотренном действующим законодательством Российской Федерации.</w:t>
      </w:r>
    </w:p>
    <w:p w:rsidR="00BC6ED8" w:rsidRPr="008B2F3A" w:rsidRDefault="00BC6ED8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BC6ED8" w:rsidP="0047231C">
      <w:pPr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Предприятие, учреждение приобретает правоспособность и считается созданным с момента его государственной регистрации.</w:t>
      </w:r>
    </w:p>
    <w:p w:rsidR="00BC6ED8" w:rsidRPr="008B2F3A" w:rsidRDefault="00BC6ED8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BC6ED8" w:rsidP="0047231C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Право предприятия, учреждения осуществлять деятельность, на занятие которой необходимо получение лицензии, возникает с момента получения такой лицензии или в указанный в ней срок и прекращается по истечении срока ее действия, если иное не установлено законом или иными правовыми актами.</w:t>
      </w:r>
    </w:p>
    <w:p w:rsidR="00BC6ED8" w:rsidRPr="008B2F3A" w:rsidRDefault="00BC6ED8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47231C" w:rsidP="0047231C">
      <w:pPr>
        <w:spacing w:line="238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proofErr w:type="gramStart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3.7.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Руководители предприятия и учреждения обязаны в трехдневный срок после получения свидетельства о внесении записи в Единый государственный реестр юридических лиц представить в администрацию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 Крым пакет документов о создании предприятия, учреждения или о внесении изменений и дополнений в устав для ведения реестра муниципальных унитарных предприятий муниципальных учреждений и для ведения реестра муниципальной собственности.</w:t>
      </w:r>
      <w:proofErr w:type="gramEnd"/>
    </w:p>
    <w:p w:rsidR="00BC6ED8" w:rsidRPr="008B2F3A" w:rsidRDefault="00BC6ED8" w:rsidP="008E661B">
      <w:pPr>
        <w:spacing w:line="200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BC6ED8" w:rsidP="008E661B">
      <w:pPr>
        <w:spacing w:line="373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BC6ED8" w:rsidP="00422543">
      <w:pPr>
        <w:spacing w:line="249" w:lineRule="auto"/>
        <w:ind w:right="-7"/>
        <w:jc w:val="center"/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Глава 4. Создание муниципальных автономных учреждений, внесение изменений и</w:t>
      </w:r>
      <w:r w:rsidR="00A6433B"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дополнений в их учредительные документы</w:t>
      </w:r>
      <w:r w:rsidR="00A6433B"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.</w:t>
      </w:r>
    </w:p>
    <w:p w:rsidR="00BC6ED8" w:rsidRPr="008B2F3A" w:rsidRDefault="00BC6ED8" w:rsidP="008E661B">
      <w:pPr>
        <w:spacing w:line="277" w:lineRule="exact"/>
        <w:ind w:left="-567" w:right="-7"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1731D5" w:rsidP="001731D5">
      <w:pPr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lastRenderedPageBreak/>
        <w:t xml:space="preserve">          4.1.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Муниципальное автономное учреждение (далее по тексту - автономное учреждение) может быть создано путем его учреждения или путем изменения типа существующего муниципального учреждения.</w:t>
      </w:r>
    </w:p>
    <w:p w:rsidR="00BC6ED8" w:rsidRPr="008B2F3A" w:rsidRDefault="00BC6ED8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BC6ED8" w:rsidP="001731D5">
      <w:pPr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Учредителем автономного учреждения, созданного на базе имущества, находящегося в муниципальной собственности, является поселение.</w:t>
      </w:r>
    </w:p>
    <w:p w:rsidR="00BC6ED8" w:rsidRPr="008B2F3A" w:rsidRDefault="00BC6ED8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BC6ED8" w:rsidP="001731D5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От имени </w:t>
      </w:r>
      <w:proofErr w:type="gramStart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поселения права собственника имущества муниципального автономного учреждения</w:t>
      </w:r>
      <w:proofErr w:type="gramEnd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осуществ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ляет администрация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="001731D5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 в рамках предоставленной ей законодательством Российской Федерации и Уставом муници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пального образования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Долинненское сельское поселение Бахчисарайского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 Крым компетенции.</w:t>
      </w:r>
    </w:p>
    <w:p w:rsidR="00BC6ED8" w:rsidRPr="008B2F3A" w:rsidRDefault="00BC6ED8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1731D5" w:rsidP="001731D5">
      <w:pPr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4.2.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Решение о создании автономного учреждения путем его учреждения принима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ет администрация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 Крым.</w:t>
      </w:r>
    </w:p>
    <w:p w:rsidR="00BC6ED8" w:rsidRPr="008B2F3A" w:rsidRDefault="00BC6ED8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BC6ED8" w:rsidP="001731D5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Решение о создании автономного учреждения путем изменения типа существующего муниципального учреждения п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ринимается по инициативе либо с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согласия муниципального учреждения, если такое решение не повлечет за собой нарушение конституционных прав граждан, в том числе права на получение бесплатного образования, права на участие в культурной жизни.</w:t>
      </w:r>
    </w:p>
    <w:p w:rsidR="00BC6ED8" w:rsidRPr="008B2F3A" w:rsidRDefault="00BC6ED8" w:rsidP="008E661B">
      <w:pPr>
        <w:spacing w:line="1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BC6ED8" w:rsidP="001731D5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Создание автономного учреждения путем изменения типа существующего муниципального учреждения не является его реорганизацией. При изменении типа существующего муниципального учреждения в его устав вносятся соответствующие изменения.</w:t>
      </w:r>
    </w:p>
    <w:p w:rsidR="00BC6ED8" w:rsidRPr="008B2F3A" w:rsidRDefault="00BC6ED8" w:rsidP="008E661B">
      <w:pPr>
        <w:spacing w:line="8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1731D5" w:rsidP="001731D5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4.3.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Порядок подготовки и рассмотрения предложений о создании автономных учреждений путем изменения типа существующих муниципальных учреждений утвержда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ется администрацией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Крым.</w:t>
      </w:r>
    </w:p>
    <w:p w:rsidR="00BC6ED8" w:rsidRPr="008B2F3A" w:rsidRDefault="00BC6ED8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1731D5" w:rsidP="001731D5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4.4.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Устав автономного учреждения разрабатывается на основании Примерного устава муниципального автономного учреждения, разработан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ного администрацией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 Крым.</w:t>
      </w:r>
    </w:p>
    <w:p w:rsidR="00BC6ED8" w:rsidRPr="008B2F3A" w:rsidRDefault="00BC6ED8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BC6ED8" w:rsidP="001731D5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К постановлению 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главы администрации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="001731D5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 о создании автономного учреждения прилагается проект устава автономного учреждения.</w:t>
      </w:r>
    </w:p>
    <w:p w:rsidR="00BC6ED8" w:rsidRPr="008B2F3A" w:rsidRDefault="00BC6ED8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1731D5" w:rsidP="001731D5">
      <w:pPr>
        <w:spacing w:line="237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Устав автономного учреждения утверждается постановлением г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лавы администрации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Крым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. Решение о внесении изменений и дополнений в устав автономного учреждения принимае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тся администрацией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района Республики Крым и утверждается постановлением </w:t>
      </w:r>
      <w:r w:rsidR="00956C16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главы администрации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Республики.</w:t>
      </w:r>
    </w:p>
    <w:p w:rsidR="00BC6ED8" w:rsidRPr="008B2F3A" w:rsidRDefault="00BC6ED8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1731D5" w:rsidP="001731D5">
      <w:pPr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4.5.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Руководитель автономного учреждения назначается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на должность и 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освобождается от занимаемой должности г</w:t>
      </w:r>
      <w:r w:rsidR="004B239B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лавой администрации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Республики.</w:t>
      </w:r>
    </w:p>
    <w:p w:rsidR="00BC6ED8" w:rsidRPr="008B2F3A" w:rsidRDefault="00BC6ED8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BC6ED8" w:rsidP="000347C1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Г</w:t>
      </w:r>
      <w:r w:rsidR="004B239B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лава администрации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="000347C1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заключает с руководителем автономного учреждения срочный трудовой договор в соответствии с действующим порядком.</w:t>
      </w:r>
    </w:p>
    <w:p w:rsidR="00BC6ED8" w:rsidRPr="008B2F3A" w:rsidRDefault="00BC6ED8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0347C1" w:rsidP="000347C1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4.6.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Имущество (в том числе дене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жные средства), закрепляемое за 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автономным учреждением при его создан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ии, должно быть достаточным для 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обеспечения возможности осуществлять им предусмотренную его уставом деятельность и нести ответственность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по обязательствам, возникшим у 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муниципального учреждения до изменения его типа.</w:t>
      </w:r>
    </w:p>
    <w:p w:rsidR="00BC6ED8" w:rsidRPr="008B2F3A" w:rsidRDefault="00BC6ED8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BC6ED8" w:rsidP="000347C1">
      <w:pPr>
        <w:spacing w:line="236" w:lineRule="auto"/>
        <w:ind w:right="20"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При создании автономного учреждения путем изменения типа существующего муниципального учреждения не допускается изъятие ил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уменьшение имущества (в том числе дене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жных средств), закрепленного за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муниципальным учреждением.</w:t>
      </w:r>
    </w:p>
    <w:p w:rsidR="00BC6ED8" w:rsidRPr="008B2F3A" w:rsidRDefault="00BC6ED8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0347C1" w:rsidP="000347C1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lastRenderedPageBreak/>
        <w:t>4.7.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Автономное учреждение, созданное путем изменения типа существующего муниципального учреждения, вправе осуществлять предусмотренные его уставом виды деятельности на основании лицензии, свидетельства о государственной аккредитации, иных разрешительных документов, выданных соответствующем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 муниципальному учреждению, до 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окончания срока действия таких документов.</w:t>
      </w:r>
    </w:p>
    <w:p w:rsidR="00BC6ED8" w:rsidRPr="008B2F3A" w:rsidRDefault="00BC6ED8" w:rsidP="00422543">
      <w:pPr>
        <w:spacing w:line="37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BC6ED8" w:rsidP="00422543">
      <w:pPr>
        <w:spacing w:line="234" w:lineRule="auto"/>
        <w:ind w:right="-7"/>
        <w:jc w:val="center"/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Глава 5. Имущество муниципальных предприятий и учреждений</w:t>
      </w:r>
      <w:r w:rsidR="00FB1305"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.</w:t>
      </w:r>
    </w:p>
    <w:p w:rsidR="00BC6ED8" w:rsidRPr="008B2F3A" w:rsidRDefault="00BC6ED8" w:rsidP="008E661B">
      <w:pPr>
        <w:spacing w:line="278" w:lineRule="exact"/>
        <w:ind w:left="-567" w:right="-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0347C1" w:rsidP="008E661B">
      <w:pPr>
        <w:spacing w:line="235" w:lineRule="auto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5.1.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Имущество муниципального предприятия формируется за счет:</w:t>
      </w:r>
    </w:p>
    <w:p w:rsidR="00BC6ED8" w:rsidRPr="008B2F3A" w:rsidRDefault="00BC6ED8" w:rsidP="008E661B">
      <w:pPr>
        <w:spacing w:line="13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BC6ED8" w:rsidP="000347C1">
      <w:pPr>
        <w:numPr>
          <w:ilvl w:val="0"/>
          <w:numId w:val="8"/>
        </w:numPr>
        <w:tabs>
          <w:tab w:val="left" w:pos="840"/>
        </w:tabs>
        <w:spacing w:line="234" w:lineRule="auto"/>
        <w:ind w:right="20"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имущества, закрепленного за муниципальным унитарным предприятием на праве хозяйственного ведения (на праве оперативного управления);</w:t>
      </w:r>
    </w:p>
    <w:p w:rsidR="00BC6ED8" w:rsidRPr="008B2F3A" w:rsidRDefault="00BC6ED8" w:rsidP="008E661B">
      <w:pPr>
        <w:spacing w:line="1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BC6ED8" w:rsidRPr="008B2F3A" w:rsidRDefault="00BC6ED8" w:rsidP="008E661B">
      <w:pPr>
        <w:numPr>
          <w:ilvl w:val="0"/>
          <w:numId w:val="8"/>
        </w:numPr>
        <w:tabs>
          <w:tab w:val="left" w:pos="82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доходов муниципального предприятия от его деятельности;</w:t>
      </w:r>
    </w:p>
    <w:p w:rsidR="00BC6ED8" w:rsidRPr="008B2F3A" w:rsidRDefault="00BC6ED8" w:rsidP="008E661B">
      <w:pPr>
        <w:numPr>
          <w:ilvl w:val="0"/>
          <w:numId w:val="8"/>
        </w:numPr>
        <w:tabs>
          <w:tab w:val="left" w:pos="82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иных источников, не противоречащих законодательству.</w:t>
      </w:r>
    </w:p>
    <w:p w:rsidR="00BC6ED8" w:rsidRPr="008B2F3A" w:rsidRDefault="000347C1" w:rsidP="008E661B">
      <w:pPr>
        <w:spacing w:line="235" w:lineRule="auto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5.2.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Имущество муниципального бюдже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тного учреждения формируется за 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счет:</w:t>
      </w:r>
    </w:p>
    <w:p w:rsidR="00BC6ED8" w:rsidRPr="008B2F3A" w:rsidRDefault="00BC6ED8" w:rsidP="008E661B">
      <w:pPr>
        <w:spacing w:line="13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BC6ED8" w:rsidP="000347C1">
      <w:pPr>
        <w:numPr>
          <w:ilvl w:val="0"/>
          <w:numId w:val="9"/>
        </w:numPr>
        <w:tabs>
          <w:tab w:val="left" w:pos="1027"/>
        </w:tabs>
        <w:spacing w:line="234" w:lineRule="auto"/>
        <w:ind w:right="20"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имущества, закрепленного за муниципальным учреждением на праве оперативного управления;</w:t>
      </w:r>
    </w:p>
    <w:p w:rsidR="00BC6ED8" w:rsidRPr="008B2F3A" w:rsidRDefault="00BC6ED8" w:rsidP="008E661B">
      <w:pPr>
        <w:spacing w:line="13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BC6ED8" w:rsidRPr="008B2F3A" w:rsidRDefault="00BC6ED8" w:rsidP="000347C1">
      <w:pPr>
        <w:numPr>
          <w:ilvl w:val="0"/>
          <w:numId w:val="9"/>
        </w:numPr>
        <w:tabs>
          <w:tab w:val="left" w:pos="974"/>
        </w:tabs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средств, полученных от приносящей доходы деятельности, разрешенной учреждению;</w:t>
      </w:r>
    </w:p>
    <w:p w:rsidR="00BC6ED8" w:rsidRPr="008B2F3A" w:rsidRDefault="00BC6ED8" w:rsidP="008E661B">
      <w:pPr>
        <w:spacing w:line="1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BC6ED8" w:rsidRPr="008B2F3A" w:rsidRDefault="00BC6ED8" w:rsidP="008E661B">
      <w:pPr>
        <w:numPr>
          <w:ilvl w:val="0"/>
          <w:numId w:val="9"/>
        </w:numPr>
        <w:tabs>
          <w:tab w:val="left" w:pos="82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иных источников, не противоречащих законодательству.</w:t>
      </w:r>
    </w:p>
    <w:p w:rsidR="00BC6ED8" w:rsidRPr="008B2F3A" w:rsidRDefault="000347C1" w:rsidP="000347C1">
      <w:pPr>
        <w:tabs>
          <w:tab w:val="left" w:pos="1027"/>
        </w:tabs>
        <w:spacing w:line="234" w:lineRule="auto"/>
        <w:ind w:right="20" w:hanging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       5.3.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Имущество муниципального автономного учреждения формируется за счет: имущества, закрепленного за муниципальным учреждением на праве оперативного управления, или средств, выделенных на приобретение этого имущества;</w:t>
      </w:r>
    </w:p>
    <w:p w:rsidR="00BC6ED8" w:rsidRPr="008B2F3A" w:rsidRDefault="00BC6ED8" w:rsidP="008E661B">
      <w:pPr>
        <w:spacing w:line="13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BC6ED8" w:rsidRPr="008B2F3A" w:rsidRDefault="00BC6ED8" w:rsidP="000347C1">
      <w:pPr>
        <w:numPr>
          <w:ilvl w:val="0"/>
          <w:numId w:val="10"/>
        </w:numPr>
        <w:tabs>
          <w:tab w:val="left" w:pos="893"/>
        </w:tabs>
        <w:spacing w:line="234" w:lineRule="auto"/>
        <w:ind w:right="20"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доходов, полученных от вып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олнения работ, оказания услуг в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соответствии с предметом и целями деятельности автономного учреждения;</w:t>
      </w:r>
    </w:p>
    <w:p w:rsidR="00BC6ED8" w:rsidRPr="008B2F3A" w:rsidRDefault="00BC6ED8" w:rsidP="008E661B">
      <w:pPr>
        <w:spacing w:line="1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BC6ED8" w:rsidRPr="008B2F3A" w:rsidRDefault="00BC6ED8" w:rsidP="008E661B">
      <w:pPr>
        <w:numPr>
          <w:ilvl w:val="0"/>
          <w:numId w:val="10"/>
        </w:numPr>
        <w:tabs>
          <w:tab w:val="left" w:pos="82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иных источников, не противоречащих законодательству.</w:t>
      </w:r>
    </w:p>
    <w:p w:rsidR="00BC6ED8" w:rsidRPr="008B2F3A" w:rsidRDefault="00BC6ED8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0347C1" w:rsidP="000347C1">
      <w:pPr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5.4.</w:t>
      </w:r>
      <w:r w:rsidR="00BC6ED8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Приобретенное и созданное в процессе деятельности муниципального предприятия, муниципального учреждения имущество является муниципальной собственностью и закрепляется за ними в порядке, предусмотренном настоящей статьей.</w:t>
      </w:r>
    </w:p>
    <w:p w:rsidR="00BC6ED8" w:rsidRPr="008B2F3A" w:rsidRDefault="00BC6ED8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BC6ED8" w:rsidRPr="008B2F3A" w:rsidRDefault="00BC6ED8" w:rsidP="000347C1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Закрепление муниципального имущества на праве хозяйственного ведения (на праве оперативного управления) за муниципальным предприятием, муниципальным учреждением осуществляется на основании ре</w:t>
      </w:r>
      <w:r w:rsidR="004B239B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шения администрации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="000347C1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Крым.</w:t>
      </w:r>
    </w:p>
    <w:p w:rsidR="00380564" w:rsidRPr="00422543" w:rsidRDefault="00380564" w:rsidP="00422543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Право на имущество, закрепляемое за муниципальным предприятием, муниципальным учреждением на праве хозяйственного ведения или на праве оперативного управления, возникает с момен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та передачи такого имущества по </w:t>
      </w:r>
      <w:r w:rsidR="00422543">
        <w:rPr>
          <w:rFonts w:ascii="Times New Roman" w:eastAsia="Times New Roman" w:hAnsi="Times New Roman" w:cs="Times New Roman"/>
          <w:color w:val="595959"/>
          <w:sz w:val="26"/>
          <w:szCs w:val="26"/>
        </w:rPr>
        <w:t>акту приема-передачи имущества.</w:t>
      </w: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0347C1" w:rsidP="000347C1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5.5.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Закрепленное за муниципальным предприятием, муниципальным учреждением имущество подлежит учету в рее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стре муниципального имущества и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отражается на балансе муниципального предприятия, муниципального бюджетного или автономного учреждения.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0347C1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Недвижимое имущество, закрепленное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за автономным учреждением или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приобретенное автономным учреждением за счет средств, выделенных ему учредителем на приобретение этого и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мущества, а также находящееся у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автономного учреждения особо ценное движимое имущество подлежит обособленному учету в установленном порядке.</w:t>
      </w: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0347C1" w:rsidP="000347C1">
      <w:pPr>
        <w:spacing w:line="237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5.6.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Муниципальное предприят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ие, муниципальное учреждение по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согласован</w:t>
      </w:r>
      <w:r w:rsidR="004B239B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ию с администрацией 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 может создавать филиалы и открывать представительства в порядке, установленном законом.</w:t>
      </w: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0347C1" w:rsidP="000347C1">
      <w:pPr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5.7.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Муниципальное предприятие ежегодно п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еречисляет в бюджет Долинненского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сельского совета часть прибыли, остающейся в его распоряжении после уплаты налогов и иных обязательных платежей.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0347C1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Порядок, размер и сроки перечисления муниципальным предприятием част</w:t>
      </w:r>
      <w:r w:rsidR="004B239B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и прибыли в бюджет </w:t>
      </w:r>
      <w:r w:rsidR="000347C1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Долинненского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сельского совета, а также порядок распределения и использования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lastRenderedPageBreak/>
        <w:t>доходов муниципального казенного предприятия устанавливаются нормати</w:t>
      </w:r>
      <w:r w:rsidR="004B239B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вным правовым актом </w:t>
      </w:r>
      <w:r w:rsidR="000347C1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Долинненского </w:t>
      </w:r>
      <w:r w:rsidR="004B239B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сельского совета </w:t>
      </w:r>
      <w:r w:rsidR="000347C1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Бахчисарайского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 Крым.</w:t>
      </w: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0347C1" w:rsidP="000347C1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5.8.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Уставный фонд муниципального предприятия формируется за счет средств бюджета, а также ценных бумаг, другого муниципального имущества, имущественных прав и иных прав, имеющих денежную оценку.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0347C1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Размер уставного фонда муниципаль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ного предприятия должен быть не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менее размера, установленного законом на дату государственной регистрации муниципального предприятия.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0347C1">
      <w:pPr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Уставный фонд муниципального предприятия должен быть сформирован в течение трех месяцев с момента государственной регистрации предприятия.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0347C1">
      <w:pPr>
        <w:spacing w:line="237" w:lineRule="auto"/>
        <w:ind w:right="20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Уставный фонд считается сформированным с момента зачисления соответствующих денежных сумм на открываемый в этих целях банковский счет и (или) передачи в установленном порядке муниципальному предприятию иного имущества, закрепляемого за ним на праве хозяйственного ведения, в полном объеме.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0347C1">
      <w:pPr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Уставный фонд может быть увеличен или уменьшен в установленном законом порядке.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0347C1">
      <w:pPr>
        <w:spacing w:line="234" w:lineRule="auto"/>
        <w:ind w:right="20"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В муниципальном казенном предприятии и муниципальном учреждении уставный фонд не формируется.</w:t>
      </w:r>
    </w:p>
    <w:p w:rsidR="00380564" w:rsidRPr="008B2F3A" w:rsidRDefault="00380564" w:rsidP="008E661B">
      <w:pPr>
        <w:spacing w:line="200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422543">
      <w:pPr>
        <w:spacing w:line="249" w:lineRule="auto"/>
        <w:ind w:right="-149"/>
        <w:jc w:val="center"/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Глава 6. Реорганизация муниципального предприятия, учреждения</w:t>
      </w:r>
      <w:r w:rsidR="00366BCD"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.</w:t>
      </w:r>
    </w:p>
    <w:p w:rsidR="00366BCD" w:rsidRPr="008B2F3A" w:rsidRDefault="00366BCD" w:rsidP="008E661B">
      <w:pPr>
        <w:spacing w:line="249" w:lineRule="auto"/>
        <w:ind w:left="-567" w:right="-149" w:firstLine="1134"/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</w:pP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422543" w:rsidRDefault="00B35AFC" w:rsidP="00422543">
      <w:pPr>
        <w:spacing w:line="238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6.1.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Реорганизация предприятия, учреж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дения может быть осуществлена в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форме слияния, присоединения, разделения, выделения, преобразования. Реорганизация предприятий и бюджетных учр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еждений производится на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основании ре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шения администрации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312760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Крым. Решение о реорганизации муниципального средства массовой информации, учредител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ем которого является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нский сельский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Крым, принимается последним. Процедура проведения реорганизации определяется в соответствии с действующим законода</w:t>
      </w:r>
      <w:r w:rsidR="00422543">
        <w:rPr>
          <w:rFonts w:ascii="Times New Roman" w:eastAsia="Times New Roman" w:hAnsi="Times New Roman" w:cs="Times New Roman"/>
          <w:color w:val="595959"/>
          <w:sz w:val="26"/>
          <w:szCs w:val="26"/>
        </w:rPr>
        <w:t>тельством Российской Федерации.</w:t>
      </w: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B35AFC" w:rsidP="00B35AFC">
      <w:pPr>
        <w:spacing w:line="237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6.2.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Реорганизация автономного учреж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дения может быть осуществлена в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форме слияния, присоединения, разделения, выделения и производится на основании постановления г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лавы администрации 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Крым.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B35AFC" w:rsidP="00B35AFC">
      <w:pPr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Автономные учреждения могут быть реорганизованы в форме слияния или присоединения, если они созданы на базе имущества муницип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ального образования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Долинненское сельское поселение Бахчисарайского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Крым.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B35AFC" w:rsidP="00B35AFC">
      <w:pPr>
        <w:spacing w:line="237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Автономное учреждение может б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ыть реорганизовано, если это не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повлечет за собой нарушение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конституционных прав граждан в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социально-культурной сфере, в том числе прав граждан на получение бесплатной медицинской помощи и беспл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атного образования или права на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участие в культурной жизни.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B35AFC">
      <w:pPr>
        <w:spacing w:line="234" w:lineRule="auto"/>
        <w:ind w:right="20"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Процедура проведения реорганизаци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 определяется в соответствии с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действующим законодательством Российской Федерации.</w:t>
      </w: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B35AFC" w:rsidP="00B35AFC">
      <w:pPr>
        <w:spacing w:line="234" w:lineRule="auto"/>
        <w:ind w:right="4760" w:firstLine="567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6.3.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Причинами реорганизации могут быть: а) для предприятия:</w:t>
      </w:r>
    </w:p>
    <w:p w:rsidR="00380564" w:rsidRPr="008B2F3A" w:rsidRDefault="00380564" w:rsidP="008E661B">
      <w:pPr>
        <w:spacing w:line="2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8E661B">
      <w:pPr>
        <w:numPr>
          <w:ilvl w:val="0"/>
          <w:numId w:val="11"/>
        </w:numPr>
        <w:tabs>
          <w:tab w:val="left" w:pos="72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убыточность предприятия по итогам финансового года;</w:t>
      </w:r>
    </w:p>
    <w:p w:rsidR="00380564" w:rsidRPr="008B2F3A" w:rsidRDefault="00380564" w:rsidP="008E661B">
      <w:pPr>
        <w:numPr>
          <w:ilvl w:val="0"/>
          <w:numId w:val="11"/>
        </w:numPr>
        <w:tabs>
          <w:tab w:val="left" w:pos="70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постоянный рост кредиторской задолженности;</w:t>
      </w:r>
    </w:p>
    <w:p w:rsidR="00380564" w:rsidRPr="008B2F3A" w:rsidRDefault="00380564" w:rsidP="008E661B">
      <w:pPr>
        <w:numPr>
          <w:ilvl w:val="0"/>
          <w:numId w:val="11"/>
        </w:numPr>
        <w:tabs>
          <w:tab w:val="left" w:pos="70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принятие решения о приватизации предприятия;</w:t>
      </w:r>
    </w:p>
    <w:p w:rsidR="00380564" w:rsidRPr="008B2F3A" w:rsidRDefault="00380564" w:rsidP="008E661B">
      <w:pPr>
        <w:spacing w:line="12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380564" w:rsidRPr="008B2F3A" w:rsidRDefault="00380564" w:rsidP="00B35AFC">
      <w:pPr>
        <w:numPr>
          <w:ilvl w:val="0"/>
          <w:numId w:val="11"/>
        </w:numPr>
        <w:tabs>
          <w:tab w:val="left" w:pos="816"/>
        </w:tabs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принятие закона или иного нормативн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ого акта, в соответствии с 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которым предприятие должно быть реорганизовано;</w:t>
      </w:r>
    </w:p>
    <w:p w:rsidR="00380564" w:rsidRPr="008B2F3A" w:rsidRDefault="00380564" w:rsidP="008E661B">
      <w:pPr>
        <w:spacing w:line="1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380564" w:rsidRPr="008B2F3A" w:rsidRDefault="00380564" w:rsidP="008E661B">
      <w:pPr>
        <w:numPr>
          <w:ilvl w:val="0"/>
          <w:numId w:val="11"/>
        </w:numPr>
        <w:tabs>
          <w:tab w:val="left" w:pos="70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иные причины;</w:t>
      </w:r>
    </w:p>
    <w:p w:rsidR="00380564" w:rsidRPr="008B2F3A" w:rsidRDefault="00380564" w:rsidP="008E661B">
      <w:pPr>
        <w:spacing w:line="0" w:lineRule="atLeas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б) для учреждения:</w:t>
      </w:r>
    </w:p>
    <w:p w:rsidR="00380564" w:rsidRPr="008B2F3A" w:rsidRDefault="00380564" w:rsidP="008E661B">
      <w:pPr>
        <w:spacing w:line="12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B35AFC">
      <w:pPr>
        <w:numPr>
          <w:ilvl w:val="0"/>
          <w:numId w:val="12"/>
        </w:numPr>
        <w:tabs>
          <w:tab w:val="left" w:pos="754"/>
        </w:tabs>
        <w:spacing w:line="234" w:lineRule="auto"/>
        <w:ind w:right="20"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lastRenderedPageBreak/>
        <w:t>принятие закона или нормативного акта, в соответствии с которым учреждение должно быть реорганизовано;</w:t>
      </w:r>
    </w:p>
    <w:p w:rsidR="00380564" w:rsidRPr="008B2F3A" w:rsidRDefault="00380564" w:rsidP="008E661B">
      <w:pPr>
        <w:spacing w:line="2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380564" w:rsidRPr="008B2F3A" w:rsidRDefault="00380564" w:rsidP="008E661B">
      <w:pPr>
        <w:numPr>
          <w:ilvl w:val="0"/>
          <w:numId w:val="12"/>
        </w:numPr>
        <w:tabs>
          <w:tab w:val="left" w:pos="700"/>
        </w:tabs>
        <w:spacing w:line="239" w:lineRule="auto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иные причины.</w:t>
      </w: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B35AFC" w:rsidP="00B35AFC">
      <w:pPr>
        <w:spacing w:line="237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6.4.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Инициатором реорганизации предприятия, учреждения вправе выс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тупать председатель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Долинненского 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сельского совета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Бахчисарайского 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</w:t>
      </w:r>
      <w:proofErr w:type="gramStart"/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а-</w:t>
      </w:r>
      <w:proofErr w:type="gramEnd"/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г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лава администрации 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она Республики Крым,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Долинненский  сельский совет 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Бахчисарайского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Крым.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B35AFC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Инициатор реорганизации вправе вн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ести обоснованные предложения о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реорганизации предприятия или учреждения с обязательным приложением пояснительной записки, которая должна включать в себя обоснование необходимости или целесообразности проведения данной реорганизации, а также финансово-экономическое обоснование.</w:t>
      </w:r>
    </w:p>
    <w:p w:rsidR="00380564" w:rsidRPr="008B2F3A" w:rsidRDefault="00B35AFC" w:rsidP="00B35AFC">
      <w:pPr>
        <w:spacing w:line="238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</w:t>
      </w:r>
      <w:proofErr w:type="gramStart"/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Уполномоченные гл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авой администрации 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 должностные лица оказывают помощь предприятиям и учреждениям в разработке учредительных документов, документов о внесении изменений в устав, подготовке передаточного акта и (или) разделительного баланса, осуществляют подготовку, визируют в установленном порядке проекты решений о реорганизации, готовят и представляют после обязательного согласования нео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бходимый комплект документов по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реорганизации предприятия, учреждения.</w:t>
      </w:r>
      <w:proofErr w:type="gramEnd"/>
    </w:p>
    <w:p w:rsidR="00380564" w:rsidRPr="008B2F3A" w:rsidRDefault="00380564" w:rsidP="008E661B">
      <w:pPr>
        <w:spacing w:line="1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EF3B2E">
      <w:pPr>
        <w:spacing w:line="238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Проект решения о реорганизации предприятия или учреждения до его принятия (подписания) подлежит обязательному согласованию в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профильной комиссии</w:t>
      </w:r>
      <w:r w:rsidR="00EF3B2E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Долинненского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сельского совета </w:t>
      </w:r>
      <w:r w:rsidR="00EF3B2E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Бахчисарайского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 Крым, структурных подразделе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ниях администрации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Долинне</w:t>
      </w:r>
      <w:r w:rsidR="00EF3B2E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района Республики Крым (соответствующих секторах), у специалистов администрации, </w:t>
      </w:r>
      <w:proofErr w:type="gramStart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координирующем</w:t>
      </w:r>
      <w:proofErr w:type="gramEnd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соответствующую отрасль; рассматривающим вопросы управления жилищно-коммунального хозяйства и муниципального имущества </w:t>
      </w:r>
      <w:proofErr w:type="gramStart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;ф</w:t>
      </w:r>
      <w:proofErr w:type="gramEnd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инансовые вопросы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и 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вопросы правового обеспечения и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противодействия корр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упции администрации </w:t>
      </w:r>
      <w:r w:rsidR="00EF3B2E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Долинненского 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сельского поселения</w:t>
      </w:r>
      <w:r w:rsidR="00EF3B2E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 Крым.</w:t>
      </w: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EF3B2E" w:rsidP="00EF3B2E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6.5.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Решение о реорганизации муниципальных предприятий и учреждений пр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инимает администрация 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Долинненское сельское поселение Бахчисарайского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Крым. Одновременно с решением о реорганизации предприятия, учреждения утверждаются уставы реорганизованных предприятий и учреждений.</w:t>
      </w: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EF3B2E" w:rsidP="00EF3B2E">
      <w:pPr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6.6.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В решении о реорганизации предприятия и учреждения в обязательном порядке указываются:</w:t>
      </w:r>
    </w:p>
    <w:p w:rsidR="00380564" w:rsidRPr="008B2F3A" w:rsidRDefault="00380564" w:rsidP="008E661B">
      <w:pPr>
        <w:spacing w:line="2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8E661B">
      <w:pPr>
        <w:numPr>
          <w:ilvl w:val="0"/>
          <w:numId w:val="13"/>
        </w:numPr>
        <w:tabs>
          <w:tab w:val="left" w:pos="70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состав комиссии по реорганизации;</w:t>
      </w:r>
    </w:p>
    <w:p w:rsidR="00380564" w:rsidRPr="008B2F3A" w:rsidRDefault="00380564" w:rsidP="008E661B">
      <w:pPr>
        <w:numPr>
          <w:ilvl w:val="0"/>
          <w:numId w:val="13"/>
        </w:numPr>
        <w:tabs>
          <w:tab w:val="left" w:pos="70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председатель комиссии по реорганизации;</w:t>
      </w:r>
    </w:p>
    <w:p w:rsidR="00380564" w:rsidRPr="008B2F3A" w:rsidRDefault="00380564" w:rsidP="008E661B">
      <w:pPr>
        <w:numPr>
          <w:ilvl w:val="0"/>
          <w:numId w:val="13"/>
        </w:numPr>
        <w:tabs>
          <w:tab w:val="left" w:pos="70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срок проведения реорганизации;</w:t>
      </w:r>
    </w:p>
    <w:p w:rsidR="00380564" w:rsidRPr="008B2F3A" w:rsidRDefault="00380564" w:rsidP="008E661B">
      <w:pPr>
        <w:spacing w:line="12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380564" w:rsidRPr="008B2F3A" w:rsidRDefault="00380564" w:rsidP="00EF3B2E">
      <w:pPr>
        <w:numPr>
          <w:ilvl w:val="0"/>
          <w:numId w:val="13"/>
        </w:numPr>
        <w:tabs>
          <w:tab w:val="left" w:pos="699"/>
        </w:tabs>
        <w:spacing w:line="234" w:lineRule="auto"/>
        <w:ind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лицо, на которое возлагается контроль </w:t>
      </w:r>
      <w:r w:rsidR="00422543">
        <w:rPr>
          <w:rFonts w:ascii="Times New Roman" w:eastAsia="Times New Roman" w:hAnsi="Times New Roman" w:cs="Times New Roman"/>
          <w:color w:val="595959"/>
          <w:sz w:val="26"/>
          <w:szCs w:val="26"/>
        </w:rPr>
        <w:t>над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проведением процедуры реорганизации. Комиссия по реорганизации впр</w:t>
      </w:r>
      <w:r w:rsidR="00000B87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аве самостоятельно привлекать в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процессе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EF3B2E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реорганизации иных лиц на </w:t>
      </w:r>
      <w:r w:rsidR="00F47C1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основании договора. Комиссия по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реорганизации представляет отчет о проделанной работе лицу, на которое возложены функции </w:t>
      </w:r>
      <w:proofErr w:type="gramStart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контроля за</w:t>
      </w:r>
      <w:proofErr w:type="gramEnd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проведением процедуры реорганизации предприятия, учреждения.</w:t>
      </w:r>
    </w:p>
    <w:p w:rsidR="00380564" w:rsidRPr="008B2F3A" w:rsidRDefault="00EF3B2E" w:rsidP="00EF3B2E">
      <w:pPr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         </w:t>
      </w:r>
      <w:r w:rsidRPr="00422543">
        <w:rPr>
          <w:rFonts w:ascii="Times New Roman" w:eastAsia="Times New Roman" w:hAnsi="Times New Roman" w:cs="Times New Roman"/>
          <w:color w:val="595959"/>
          <w:sz w:val="26"/>
          <w:szCs w:val="26"/>
        </w:rPr>
        <w:t>6.7.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Переход прав и обязанностей от одного предприятия, учреждения к другому существующему (присоединение) или вновь возникшему предприятию, учреждению (слияние, преобразование) оформляется передаточным актом.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EF3B2E">
      <w:pPr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При разделении и выделении предприя</w:t>
      </w:r>
      <w:r w:rsidR="00F47C1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тия, учреждения все его права и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обязанности переходят к предприятиям, учреждениям, созданным в результате разделения, выделения,</w:t>
      </w:r>
    </w:p>
    <w:p w:rsidR="00380564" w:rsidRPr="008B2F3A" w:rsidRDefault="00380564" w:rsidP="008E661B">
      <w:pPr>
        <w:spacing w:line="2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EF3B2E" w:rsidRPr="008B2F3A" w:rsidRDefault="00EF3B2E" w:rsidP="00EF3B2E">
      <w:pPr>
        <w:tabs>
          <w:tab w:val="left" w:pos="180"/>
        </w:tabs>
        <w:spacing w:line="0" w:lineRule="atLeast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в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соответствии с разделительным балансом.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К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передаточному акту и разделительн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ому балансу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прилагаются:</w:t>
      </w:r>
    </w:p>
    <w:p w:rsidR="00380564" w:rsidRPr="008B2F3A" w:rsidRDefault="00380564" w:rsidP="00EF3B2E">
      <w:pPr>
        <w:tabs>
          <w:tab w:val="left" w:pos="781"/>
        </w:tabs>
        <w:spacing w:line="234" w:lineRule="auto"/>
        <w:ind w:left="567" w:right="2200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1) бухгалтерский баланс на дату проведения реорганизации;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8B2F3A">
      <w:pPr>
        <w:numPr>
          <w:ilvl w:val="0"/>
          <w:numId w:val="15"/>
        </w:numPr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инвентаризационная опись основных средств и товарно-материальных ценностей на дату проведения реорганизации;</w:t>
      </w:r>
    </w:p>
    <w:p w:rsidR="00380564" w:rsidRPr="008B2F3A" w:rsidRDefault="00380564" w:rsidP="008E661B">
      <w:pPr>
        <w:spacing w:line="1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380564" w:rsidRPr="008B2F3A" w:rsidRDefault="00380564" w:rsidP="008E661B">
      <w:pPr>
        <w:numPr>
          <w:ilvl w:val="0"/>
          <w:numId w:val="15"/>
        </w:numPr>
        <w:tabs>
          <w:tab w:val="left" w:pos="82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расшифровка дебиторской и кредиторской задолженности;</w:t>
      </w:r>
    </w:p>
    <w:p w:rsidR="00380564" w:rsidRPr="008B2F3A" w:rsidRDefault="00380564" w:rsidP="008E661B">
      <w:pPr>
        <w:numPr>
          <w:ilvl w:val="0"/>
          <w:numId w:val="15"/>
        </w:numPr>
        <w:tabs>
          <w:tab w:val="left" w:pos="82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lastRenderedPageBreak/>
        <w:t>при слиянии, разделении, преобразовании - справка о закрытии расчетного счета;</w:t>
      </w:r>
    </w:p>
    <w:p w:rsidR="00380564" w:rsidRPr="008B2F3A" w:rsidRDefault="00380564" w:rsidP="008E661B">
      <w:pPr>
        <w:spacing w:line="12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EF3B2E" w:rsidRPr="008B2F3A" w:rsidRDefault="00380564" w:rsidP="00EF3B2E">
      <w:pPr>
        <w:tabs>
          <w:tab w:val="left" w:pos="819"/>
        </w:tabs>
        <w:spacing w:line="234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сведения о передаче дел, в том числе о заработной плате и личном составе.</w:t>
      </w:r>
    </w:p>
    <w:p w:rsidR="00380564" w:rsidRPr="008B2F3A" w:rsidRDefault="00EF3B2E" w:rsidP="0042254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  <w:sectPr w:rsidR="00380564" w:rsidRPr="008B2F3A" w:rsidSect="008B2F3A">
          <w:pgSz w:w="11900" w:h="16838"/>
          <w:pgMar w:top="851" w:right="418" w:bottom="426" w:left="1134" w:header="0" w:footer="0" w:gutter="0"/>
          <w:cols w:space="0" w:equalWidth="0">
            <w:col w:w="10348"/>
          </w:cols>
          <w:docGrid w:linePitch="360"/>
        </w:sect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Передаточный акт (разделительный баланс) утверждаются главой администрации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="008B2F3A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</w:t>
      </w:r>
      <w:r w:rsidR="00422543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8B2F3A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сельского</w:t>
      </w:r>
      <w:r w:rsidR="00422543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8B2F3A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поселения Бахчисарайского</w:t>
      </w:r>
    </w:p>
    <w:p w:rsidR="00380564" w:rsidRPr="008B2F3A" w:rsidRDefault="00380564" w:rsidP="00422543">
      <w:pPr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lastRenderedPageBreak/>
        <w:t>района Республики Крым.</w:t>
      </w:r>
    </w:p>
    <w:p w:rsidR="00380564" w:rsidRPr="008B2F3A" w:rsidRDefault="00380564" w:rsidP="008B2F3A">
      <w:pPr>
        <w:spacing w:line="237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При реорганизации в форме преобразования, слияния, разделения комиссией по реорганизации составляется акт об уничтожении печатей и штампов предприятия и учреждения, прекративших свою деятельность, который передается вместе с документами правопреемнику.</w:t>
      </w: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EF3B2E" w:rsidP="00EF3B2E">
      <w:pPr>
        <w:spacing w:line="237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6.8.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Публикация в печати извещения о реорганизации и сроке реорганизации, письменное извещение кредиторов реорганизуемого предприятия, учреждения в порядке и сроки, установленные действующим законодательством, подготовка учредительных документов, передаточного акта или разделительного баланса возлагаются на руководителя предприятия, учреждения.</w:t>
      </w:r>
    </w:p>
    <w:p w:rsidR="00380564" w:rsidRPr="008B2F3A" w:rsidRDefault="00380564" w:rsidP="008E661B">
      <w:pPr>
        <w:spacing w:line="8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EF3B2E" w:rsidP="00EF3B2E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6.9.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Государственная регистрация вновь возникших в результате реорганизации предприятий и учреждений, внесение записи о прекращении деятельности предприятия и учреждения, а также государственная регистрация внесенных в устав изменений и дополнений осуществляется в порядке, установленном действующим законодательством.</w:t>
      </w: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625E25" w:rsidP="00EF3B2E">
      <w:pPr>
        <w:spacing w:line="238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6.10.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Руководитель предприятия, учреждения обязан в трехдневный срок после получения свидетельства о внесении записи в Единый государственный реестр юридических лиц представить копию ко</w:t>
      </w:r>
      <w:r w:rsidR="00F47C1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мплекта документов, связанных с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реорганизацие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й, в администрацию 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 для ведения реес</w:t>
      </w:r>
      <w:r w:rsidR="00F47C1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тра муниципальных предприятий и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учреждений и для ведения реестра муниципальной собственности.</w:t>
      </w: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625E25" w:rsidP="00625E25">
      <w:pPr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6.11.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Предприятие, учреждение считается реорганизованным с момента внесения соответствующей записи в Единый государственный реестр юридических лиц.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625E25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В случае реорганизации предприятия, учреждения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380564" w:rsidRPr="008B2F3A" w:rsidRDefault="00380564" w:rsidP="008E661B">
      <w:pPr>
        <w:spacing w:line="200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422543">
      <w:pPr>
        <w:tabs>
          <w:tab w:val="left" w:pos="10773"/>
        </w:tabs>
        <w:spacing w:line="249" w:lineRule="auto"/>
        <w:ind w:right="4"/>
        <w:jc w:val="center"/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Глава 7. Ликвидация муниципального предприятия, муниципального </w:t>
      </w:r>
      <w:r w:rsidR="00625E25"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 xml:space="preserve">   </w:t>
      </w: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учреждения</w:t>
      </w:r>
      <w:r w:rsidR="007E0469"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.</w:t>
      </w:r>
    </w:p>
    <w:p w:rsidR="00380564" w:rsidRPr="008B2F3A" w:rsidRDefault="00380564" w:rsidP="008E661B">
      <w:pPr>
        <w:spacing w:line="268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625E25" w:rsidP="008E661B">
      <w:pPr>
        <w:spacing w:line="236" w:lineRule="auto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7.1.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Предприятие, учреждение может быть ликвидировано:</w:t>
      </w:r>
    </w:p>
    <w:p w:rsidR="00380564" w:rsidRPr="008B2F3A" w:rsidRDefault="00380564" w:rsidP="008E661B">
      <w:pPr>
        <w:spacing w:line="1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8E661B">
      <w:pPr>
        <w:numPr>
          <w:ilvl w:val="0"/>
          <w:numId w:val="16"/>
        </w:numPr>
        <w:tabs>
          <w:tab w:val="left" w:pos="70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 решению его учредителя;</w:t>
      </w:r>
    </w:p>
    <w:p w:rsidR="00380564" w:rsidRPr="008B2F3A" w:rsidRDefault="00380564" w:rsidP="008E661B">
      <w:pPr>
        <w:numPr>
          <w:ilvl w:val="0"/>
          <w:numId w:val="16"/>
        </w:numPr>
        <w:tabs>
          <w:tab w:val="left" w:pos="70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 решению суда.</w:t>
      </w:r>
    </w:p>
    <w:p w:rsidR="00380564" w:rsidRPr="008B2F3A" w:rsidRDefault="00380564" w:rsidP="008E661B">
      <w:pPr>
        <w:spacing w:line="12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422543" w:rsidRDefault="00380564" w:rsidP="00422543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Ликвидация предприятия и учреждения</w:t>
      </w:r>
      <w:r w:rsidR="00F47C1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влечет за собой прекращение их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деятельности без перехода прав и обязанно</w:t>
      </w:r>
      <w:r w:rsidR="00F47C1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стей в порядке правопреемства к </w:t>
      </w:r>
      <w:r w:rsidR="00422543">
        <w:rPr>
          <w:rFonts w:ascii="Times New Roman" w:eastAsia="Times New Roman" w:hAnsi="Times New Roman" w:cs="Times New Roman"/>
          <w:color w:val="595959"/>
          <w:sz w:val="26"/>
          <w:szCs w:val="26"/>
        </w:rPr>
        <w:t>другим лицам.</w:t>
      </w: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625E25" w:rsidP="00625E25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7.2.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Ликвидация муниципального предприятия, бюджетного учреждения производится на основании решения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Долинненского 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сельского совета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 Крым, г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лавы администрации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Крым.</w:t>
      </w:r>
    </w:p>
    <w:p w:rsidR="00380564" w:rsidRPr="008B2F3A" w:rsidRDefault="00380564" w:rsidP="00625E25">
      <w:pPr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Автономное учреждение может быть </w:t>
      </w:r>
      <w:r w:rsidR="0053193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ликвидировано по основаниям и в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порядке, предусмотренными Гражданским кодексом Российской Федерации.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625E25">
      <w:pPr>
        <w:spacing w:line="234" w:lineRule="auto"/>
        <w:ind w:right="20"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Процедура проведения ликвидаци</w:t>
      </w:r>
      <w:r w:rsidR="0053193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 определяется в соответствии с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действующим законодательством.</w:t>
      </w: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625E25" w:rsidP="00625E25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7.3.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Инициатором ликвидации вправе выс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тупать председатель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Долинненского 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сельского совета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Бахчисарайского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</w:t>
      </w:r>
      <w:proofErr w:type="gramStart"/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а-</w:t>
      </w:r>
      <w:proofErr w:type="gramEnd"/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глава администрации 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на Республики Крым,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Долинненский сельский совет Бахчисарайского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 Крым.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625E25" w:rsidP="00625E25">
      <w:pPr>
        <w:spacing w:line="237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Инициатор ликвидации вн</w:t>
      </w:r>
      <w:r w:rsidR="0053193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осит обоснованные предложения о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ликвидации предприятия или учреждения с обязательным приложением пояснительной записки, которая должна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lastRenderedPageBreak/>
        <w:t>включать в себя обоснование необходимости проведения данной ликвидации и сведений о направлении муниципального имущества, закрепленного за данным предприятием, учреждением.</w:t>
      </w: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625E25" w:rsidP="009F33AD">
      <w:pPr>
        <w:spacing w:line="238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7.4.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Проект решения о реорганизации предприятия или учреждения до его принятия (подписания) подлежит обязательному согласованию в 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профильной комиссии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Долинненского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сельского совета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района Республики Крым, структурных подраздел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ениях администрации 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сельского района Республики Крым (соответствующих секторах), у специалистов администрации, </w:t>
      </w:r>
      <w:proofErr w:type="gramStart"/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координирующем</w:t>
      </w:r>
      <w:proofErr w:type="gramEnd"/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соответствующую отрасль; рассматривающим вопросы управления жилищно-коммунального хозяйства и муниципального имущества </w:t>
      </w:r>
      <w:proofErr w:type="gramStart"/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;ф</w:t>
      </w:r>
      <w:proofErr w:type="gramEnd"/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инансовые вопросы и вопросы правового обеспечен</w:t>
      </w:r>
      <w:r w:rsidR="0053193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ия и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противодействия корру</w:t>
      </w:r>
      <w:r w:rsidR="00730A0F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пции администрации 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</w:t>
      </w:r>
      <w:r w:rsidR="009F33A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нского сельского поселения</w:t>
      </w:r>
      <w:r w:rsidR="00137BB9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района Республики Крым.</w:t>
      </w:r>
    </w:p>
    <w:p w:rsidR="00380564" w:rsidRPr="008B2F3A" w:rsidRDefault="00380564" w:rsidP="008E661B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9F33AD" w:rsidP="009F33AD">
      <w:pPr>
        <w:spacing w:line="234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7.5.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В решении о ликвидации предприятия и учреждения в обязательном порядке указываются:</w:t>
      </w:r>
    </w:p>
    <w:p w:rsidR="00380564" w:rsidRPr="008B2F3A" w:rsidRDefault="00380564" w:rsidP="008E661B">
      <w:pPr>
        <w:spacing w:line="2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380564" w:rsidP="008E661B">
      <w:pPr>
        <w:numPr>
          <w:ilvl w:val="0"/>
          <w:numId w:val="17"/>
        </w:numPr>
        <w:tabs>
          <w:tab w:val="left" w:pos="70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срок ликвидации;</w:t>
      </w:r>
    </w:p>
    <w:p w:rsidR="00380564" w:rsidRPr="008B2F3A" w:rsidRDefault="00380564" w:rsidP="008E661B">
      <w:pPr>
        <w:numPr>
          <w:ilvl w:val="0"/>
          <w:numId w:val="17"/>
        </w:numPr>
        <w:tabs>
          <w:tab w:val="left" w:pos="70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состав ликвидационной комиссии;</w:t>
      </w:r>
    </w:p>
    <w:p w:rsidR="00380564" w:rsidRPr="008B2F3A" w:rsidRDefault="00380564" w:rsidP="008E661B">
      <w:pPr>
        <w:numPr>
          <w:ilvl w:val="0"/>
          <w:numId w:val="17"/>
        </w:numPr>
        <w:tabs>
          <w:tab w:val="left" w:pos="700"/>
        </w:tabs>
        <w:spacing w:line="0" w:lineRule="atLeast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председатель ликвидационной комиссии;</w:t>
      </w:r>
    </w:p>
    <w:p w:rsidR="00380564" w:rsidRPr="008B2F3A" w:rsidRDefault="00380564" w:rsidP="008E661B">
      <w:pPr>
        <w:spacing w:line="12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380564" w:rsidRPr="008B2F3A" w:rsidRDefault="00380564" w:rsidP="009F33AD">
      <w:pPr>
        <w:numPr>
          <w:ilvl w:val="0"/>
          <w:numId w:val="17"/>
        </w:numPr>
        <w:tabs>
          <w:tab w:val="left" w:pos="768"/>
        </w:tabs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лицо, на которое возлагается </w:t>
      </w:r>
      <w:proofErr w:type="gramStart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контроль за</w:t>
      </w:r>
      <w:proofErr w:type="gramEnd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проведением процедуры ликвидации предприятия, учреждения.</w:t>
      </w:r>
    </w:p>
    <w:p w:rsidR="00380564" w:rsidRPr="008B2F3A" w:rsidRDefault="00380564" w:rsidP="008E661B">
      <w:pPr>
        <w:spacing w:line="8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9F33AD" w:rsidP="009F33AD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7.6.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С момента создания ликвидационн</w:t>
      </w:r>
      <w:r w:rsidR="0053193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ой комиссии к ней переходят все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полномочия по управлению делами предприятия, учреждения, полномочия комиссии прекращаются после окончания ликвидации предприятия, учреждения.</w:t>
      </w:r>
    </w:p>
    <w:p w:rsidR="00380564" w:rsidRPr="008B2F3A" w:rsidRDefault="00380564" w:rsidP="008E661B">
      <w:pPr>
        <w:spacing w:line="6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9F33AD" w:rsidP="009F33AD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b/>
          <w:color w:val="595959"/>
          <w:sz w:val="26"/>
          <w:szCs w:val="26"/>
        </w:rPr>
        <w:t>7.7.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Председатель л</w:t>
      </w:r>
      <w:r w:rsidR="0053193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иквидационной комиссии обязан в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трехдневный срок в письменной форме у</w:t>
      </w:r>
      <w:r w:rsidR="0053193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ведомить регистрирующий орган о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ликвидации предприятия, учреждения с приложением решения о ликвидации предприятия, учреждения.</w:t>
      </w:r>
    </w:p>
    <w:p w:rsidR="00380564" w:rsidRPr="008B2F3A" w:rsidRDefault="009F33AD" w:rsidP="008E661B">
      <w:pPr>
        <w:spacing w:line="235" w:lineRule="auto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7.8.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Полномочия ликвидационной комиссии:</w:t>
      </w:r>
    </w:p>
    <w:p w:rsidR="00380564" w:rsidRPr="008B2F3A" w:rsidRDefault="00380564" w:rsidP="008E661B">
      <w:pPr>
        <w:spacing w:line="13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380564" w:rsidRPr="008B2F3A" w:rsidRDefault="009F33AD" w:rsidP="009F33AD">
      <w:pPr>
        <w:tabs>
          <w:tab w:val="left" w:pos="905"/>
        </w:tabs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1)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Ликвидационная комиссия</w:t>
      </w:r>
      <w:r w:rsidR="0053193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публикует в печати извещение о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ликвидации, о порядке и сроке заявления треб</w:t>
      </w:r>
      <w:r w:rsidR="0053193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ований кредиторов. Этот срок не </w:t>
      </w:r>
      <w:r w:rsidR="00380564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может быть менее двух месяцев с момента публикации о ликвидации.</w:t>
      </w:r>
    </w:p>
    <w:p w:rsidR="00380564" w:rsidRPr="008B2F3A" w:rsidRDefault="00380564" w:rsidP="008E661B">
      <w:pPr>
        <w:spacing w:line="14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9F33AD" w:rsidRPr="008B2F3A" w:rsidRDefault="00380564" w:rsidP="009F33AD">
      <w:pPr>
        <w:tabs>
          <w:tab w:val="left" w:pos="866"/>
        </w:tabs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Ликвидационная комиссия впр</w:t>
      </w:r>
      <w:r w:rsidR="0053193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аве самостоятельно привлекать в 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процессе ликвидации иных лиц на основании договора.</w:t>
      </w:r>
      <w:r w:rsidR="009F33A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Ликвидационная комиссия представляет отчет о проделанной работе лицу, на которое возложены функции контроля </w:t>
      </w:r>
      <w:r w:rsidR="008B2F3A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над</w:t>
      </w:r>
      <w:r w:rsidR="009F33A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проведением процедуры ликвидации предприятия, учреждения.</w:t>
      </w:r>
    </w:p>
    <w:p w:rsidR="009F33AD" w:rsidRPr="008B2F3A" w:rsidRDefault="009F33AD" w:rsidP="009F33AD">
      <w:pPr>
        <w:spacing w:line="14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9F33AD" w:rsidRPr="008B2F3A" w:rsidRDefault="009F33AD" w:rsidP="009F33AD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2)В случае выявления неудовлетворительного характера деятельности ликвидационной комиссии ее персональный и численный состав может быть изменен </w:t>
      </w:r>
      <w:proofErr w:type="gramStart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органом</w:t>
      </w:r>
      <w:proofErr w:type="gramEnd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назначившим ликвидационную комиссию.</w:t>
      </w:r>
    </w:p>
    <w:p w:rsidR="009F33AD" w:rsidRPr="008B2F3A" w:rsidRDefault="009F33AD" w:rsidP="009F33AD">
      <w:pPr>
        <w:spacing w:line="13" w:lineRule="exact"/>
        <w:ind w:left="-567" w:firstLine="1134"/>
        <w:rPr>
          <w:rFonts w:ascii="Times New Roman" w:eastAsia="Times New Roman" w:hAnsi="Times New Roman" w:cs="Times New Roman"/>
          <w:color w:val="595959"/>
          <w:sz w:val="26"/>
          <w:szCs w:val="26"/>
        </w:rPr>
      </w:pPr>
    </w:p>
    <w:p w:rsidR="009F33AD" w:rsidRPr="008B2F3A" w:rsidRDefault="009F33AD" w:rsidP="009F33AD">
      <w:pPr>
        <w:tabs>
          <w:tab w:val="left" w:pos="957"/>
        </w:tabs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3)Ликвидационная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ликвидации.</w:t>
      </w:r>
    </w:p>
    <w:p w:rsidR="009F33AD" w:rsidRPr="008B2F3A" w:rsidRDefault="009F33AD" w:rsidP="009F33AD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9F33AD" w:rsidRPr="008B2F3A" w:rsidRDefault="009F33AD" w:rsidP="009F33AD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7.9.По истечении срока заявления требований кредиторов со дня опубликования ликвидационная комиссия составляет промежуточный ликвидационный баланс, который содержит сведения о составе имущества ликвидируемого предприятия, учреждения, перечне предъявленных кредиторами требований, а также о результатах их рассмотрения.</w:t>
      </w:r>
    </w:p>
    <w:p w:rsidR="009F33AD" w:rsidRPr="008B2F3A" w:rsidRDefault="009F33AD" w:rsidP="009F33AD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9F33AD" w:rsidRPr="008B2F3A" w:rsidRDefault="009F33AD" w:rsidP="009F33AD">
      <w:pPr>
        <w:spacing w:line="237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Промежуточный ликвидационный баланс согласовывается с соответствующими структурными подразделениями администрации Долинненского сельского поселения Бахчисарайского  района Республики Крым и утверждается органом принявшим решение о ликвидации.</w:t>
      </w:r>
    </w:p>
    <w:p w:rsidR="009F33AD" w:rsidRPr="008B2F3A" w:rsidRDefault="009F33AD" w:rsidP="009F33AD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9F33AD" w:rsidRPr="008B2F3A" w:rsidRDefault="009F33AD" w:rsidP="009F33AD">
      <w:pPr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7.10.При недостаточности у ликвидируемого учреждения денежных сре</w:t>
      </w:r>
      <w:proofErr w:type="gramStart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дств дл</w:t>
      </w:r>
      <w:proofErr w:type="gramEnd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я удовлетворения требований кредиторов субсидиарную ответственность по его обязательствам несет собственник его имущества.</w:t>
      </w:r>
    </w:p>
    <w:p w:rsidR="009F33AD" w:rsidRPr="008B2F3A" w:rsidRDefault="009F33AD" w:rsidP="009F33AD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9F33AD" w:rsidRPr="008B2F3A" w:rsidRDefault="009F33AD" w:rsidP="009F33AD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lastRenderedPageBreak/>
        <w:t xml:space="preserve">7.11.Если при проведении ликвидации предприятия установлена его неспособность </w:t>
      </w:r>
      <w:proofErr w:type="gramStart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удовлетворить</w:t>
      </w:r>
      <w:proofErr w:type="gramEnd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требования кредиторов в полном объеме, ликвидационная комиссия такого предприятия должна в срок не позднее одного месяца с момента установления указанных выше обстоятельств обратиться в арбитражный суд с заявлением о признании данного предприятия банкротом.</w:t>
      </w:r>
    </w:p>
    <w:p w:rsidR="009F33AD" w:rsidRPr="008B2F3A" w:rsidRDefault="009F33AD" w:rsidP="009F33AD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9F33AD" w:rsidRPr="008B2F3A" w:rsidRDefault="009F33AD" w:rsidP="009F33AD">
      <w:pPr>
        <w:spacing w:line="234" w:lineRule="auto"/>
        <w:ind w:right="20"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7.12.После завершения расчетов с кредиторами ликвидационная комиссия составляет ликвидационный баланс предприятия, учреждения.</w:t>
      </w:r>
    </w:p>
    <w:p w:rsidR="009F33AD" w:rsidRPr="008B2F3A" w:rsidRDefault="009F33AD" w:rsidP="009F33AD">
      <w:pPr>
        <w:spacing w:line="14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9F33AD" w:rsidRPr="008B2F3A" w:rsidRDefault="009F33AD" w:rsidP="009F33AD">
      <w:pPr>
        <w:spacing w:line="236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Ликвидационный баланс согласовывается с соответствующими структурными подразделениями администрации Долинненского сельского поселения Бахчисарайского района Республики Крым и утверждается органом принявшим решение о ликвидации.</w:t>
      </w:r>
    </w:p>
    <w:p w:rsidR="009F33AD" w:rsidRPr="008B2F3A" w:rsidRDefault="009F33AD" w:rsidP="009F33AD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9F33AD" w:rsidRPr="008B2F3A" w:rsidRDefault="009F33AD" w:rsidP="009F33AD">
      <w:pPr>
        <w:spacing w:line="237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7.13.Требования кредиторов ликвидируемого автономного учреждения удовлетворяются за счет имущества, на которое в соответствии с действующим законодательством может быть обращено взыскание. Имущество автономного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автономного учреждения, передается ликвидационной комиссией учредителю автономного учреждения.</w:t>
      </w:r>
    </w:p>
    <w:p w:rsidR="009F33AD" w:rsidRPr="008B2F3A" w:rsidRDefault="009F33AD" w:rsidP="009F33AD">
      <w:pPr>
        <w:spacing w:line="8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2D1538" w:rsidRPr="008B2F3A" w:rsidRDefault="002D1538" w:rsidP="002D1538">
      <w:pPr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</w:t>
      </w:r>
      <w:r w:rsidR="009F33A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7.14.Ликвидационная комиссия подготавливает и передает в архивный отдел администрации Долинненского сельского поселения Бахчисарайского района Республики Крым документы ликвидируемого предприятия, учреждения.</w:t>
      </w:r>
    </w:p>
    <w:p w:rsidR="009F33AD" w:rsidRPr="008B2F3A" w:rsidRDefault="002D1538" w:rsidP="002D1538">
      <w:pPr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          </w:t>
      </w:r>
      <w:r w:rsidR="009F33A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</w:t>
      </w:r>
      <w:proofErr w:type="gramStart"/>
      <w:r w:rsidR="009F33A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Ликвидация предприятия и учреждения считается завершенной, а предприятие, учреждение - прекратившими свою деятельность после внесения об этом записи в Единый государственный реестр юридических лиц.</w:t>
      </w:r>
      <w:proofErr w:type="gramEnd"/>
    </w:p>
    <w:p w:rsidR="009F33AD" w:rsidRPr="008B2F3A" w:rsidRDefault="009F33AD" w:rsidP="009F33AD">
      <w:pPr>
        <w:spacing w:line="7" w:lineRule="exact"/>
        <w:ind w:left="-567" w:firstLine="1134"/>
        <w:rPr>
          <w:rFonts w:ascii="Times New Roman" w:eastAsia="Times New Roman" w:hAnsi="Times New Roman" w:cs="Times New Roman"/>
          <w:sz w:val="26"/>
          <w:szCs w:val="26"/>
        </w:rPr>
      </w:pPr>
    </w:p>
    <w:p w:rsidR="009F33AD" w:rsidRPr="008B2F3A" w:rsidRDefault="002D1538" w:rsidP="002D1538">
      <w:pPr>
        <w:spacing w:line="238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6"/>
          <w:szCs w:val="26"/>
        </w:rPr>
      </w:pPr>
      <w:proofErr w:type="gramStart"/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7.15.</w:t>
      </w:r>
      <w:r w:rsidR="009F33A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Председатель ликвидационной комиссии предприятия, учреждения обязан в трехдневный срок после получения свидетельства о внесении записи в Единый государственный реестр юридических лиц представить его в администрацию </w:t>
      </w:r>
      <w:r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>Долинненского сельского поселения</w:t>
      </w:r>
      <w:r w:rsidR="009F33AD" w:rsidRPr="008B2F3A">
        <w:rPr>
          <w:rFonts w:ascii="Times New Roman" w:eastAsia="Times New Roman" w:hAnsi="Times New Roman" w:cs="Times New Roman"/>
          <w:color w:val="595959"/>
          <w:sz w:val="26"/>
          <w:szCs w:val="26"/>
        </w:rPr>
        <w:t xml:space="preserve"> Бахчисарайского района Республики Крым для внесения записи в реестр муниципальной собственности и исключения предприятия, учреждения из реестра муниципальных предприятий и муниципальных учреждений.</w:t>
      </w:r>
      <w:proofErr w:type="gramEnd"/>
    </w:p>
    <w:p w:rsidR="009F33AD" w:rsidRPr="00390F0A" w:rsidRDefault="009F33AD" w:rsidP="009F33AD">
      <w:pPr>
        <w:spacing w:line="236" w:lineRule="auto"/>
        <w:ind w:left="-567" w:firstLine="1134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:rsidR="009F33AD" w:rsidRPr="00390F0A" w:rsidRDefault="009F33AD" w:rsidP="009F33AD">
      <w:pPr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:rsidR="00380564" w:rsidRPr="009F33AD" w:rsidRDefault="00380564" w:rsidP="009F33AD">
      <w:pPr>
        <w:numPr>
          <w:ilvl w:val="0"/>
          <w:numId w:val="18"/>
        </w:numPr>
        <w:tabs>
          <w:tab w:val="left" w:pos="948"/>
        </w:tabs>
        <w:spacing w:line="234" w:lineRule="auto"/>
        <w:ind w:firstLine="567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  <w:sectPr w:rsidR="00380564" w:rsidRPr="009F33AD" w:rsidSect="008B2F3A">
          <w:type w:val="continuous"/>
          <w:pgSz w:w="11900" w:h="16838"/>
          <w:pgMar w:top="1135" w:right="418" w:bottom="1086" w:left="1134" w:header="0" w:footer="0" w:gutter="0"/>
          <w:cols w:space="0" w:equalWidth="0">
            <w:col w:w="10348"/>
          </w:cols>
          <w:docGrid w:linePitch="360"/>
        </w:sectPr>
      </w:pPr>
    </w:p>
    <w:p w:rsidR="00720C1B" w:rsidRPr="00390F0A" w:rsidRDefault="00720C1B" w:rsidP="002D1538">
      <w:pPr>
        <w:tabs>
          <w:tab w:val="left" w:pos="866"/>
        </w:tabs>
        <w:spacing w:line="236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bookmarkStart w:id="4" w:name="page3"/>
      <w:bookmarkStart w:id="5" w:name="page4"/>
      <w:bookmarkStart w:id="6" w:name="page6"/>
      <w:bookmarkStart w:id="7" w:name="page7"/>
      <w:bookmarkStart w:id="8" w:name="page8"/>
      <w:bookmarkStart w:id="9" w:name="page9"/>
      <w:bookmarkStart w:id="10" w:name="page10"/>
      <w:bookmarkStart w:id="11" w:name="page11"/>
      <w:bookmarkStart w:id="12" w:name="page12"/>
      <w:bookmarkStart w:id="13" w:name="page13"/>
      <w:bookmarkStart w:id="14" w:name="page14"/>
      <w:bookmarkStart w:id="15" w:name="page15"/>
      <w:bookmarkStart w:id="16" w:name="page16"/>
      <w:bookmarkStart w:id="17" w:name="page1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720C1B" w:rsidRPr="00390F0A">
      <w:pgSz w:w="11900" w:h="16838"/>
      <w:pgMar w:top="1135" w:right="840" w:bottom="1440" w:left="170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10" w:rsidRDefault="00922410" w:rsidP="003A11D6">
      <w:r>
        <w:separator/>
      </w:r>
    </w:p>
  </w:endnote>
  <w:endnote w:type="continuationSeparator" w:id="0">
    <w:p w:rsidR="00922410" w:rsidRDefault="00922410" w:rsidP="003A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10" w:rsidRDefault="00922410" w:rsidP="003A11D6">
      <w:r>
        <w:separator/>
      </w:r>
    </w:p>
  </w:footnote>
  <w:footnote w:type="continuationSeparator" w:id="0">
    <w:p w:rsidR="00922410" w:rsidRDefault="00922410" w:rsidP="003A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DB127F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F16E9E8"/>
    <w:lvl w:ilvl="0">
      <w:start w:val="1"/>
      <w:numFmt w:val="decimal"/>
      <w:lvlText w:val="%1)"/>
      <w:lvlJc w:val="left"/>
    </w:lvl>
    <w:lvl w:ilvl="1">
      <w:start w:val="4"/>
      <w:numFmt w:val="decimal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4DE3600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6EF438C"/>
    <w:lvl w:ilvl="0">
      <w:start w:val="25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87E0FF6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352255A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09CF92E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DED7262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FDCC232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BEFD79E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1A7C4C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B68079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E6AFB66"/>
    <w:lvl w:ilvl="0">
      <w:start w:val="1"/>
      <w:numFmt w:val="bullet"/>
      <w:lvlText w:val="в"/>
      <w:lvlJc w:val="left"/>
    </w:lvl>
    <w:lvl w:ilvl="1">
      <w:start w:val="1"/>
      <w:numFmt w:val="bullet"/>
      <w:lvlText w:val="К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25E45D32"/>
    <w:lvl w:ilvl="0">
      <w:start w:val="2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519B500C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431BD7B6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3F2DBA3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C83E458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>
    <w:nsid w:val="687647BF"/>
    <w:multiLevelType w:val="hybridMultilevel"/>
    <w:tmpl w:val="A16E6FD8"/>
    <w:lvl w:ilvl="0" w:tplc="042A2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3"/>
    <w:rsid w:val="00000B87"/>
    <w:rsid w:val="000347C1"/>
    <w:rsid w:val="00062002"/>
    <w:rsid w:val="000D5E92"/>
    <w:rsid w:val="00126B33"/>
    <w:rsid w:val="00137BB9"/>
    <w:rsid w:val="00145304"/>
    <w:rsid w:val="001731D5"/>
    <w:rsid w:val="00252595"/>
    <w:rsid w:val="002C3660"/>
    <w:rsid w:val="002D1538"/>
    <w:rsid w:val="002D3ED1"/>
    <w:rsid w:val="002E67A4"/>
    <w:rsid w:val="00312760"/>
    <w:rsid w:val="0033503A"/>
    <w:rsid w:val="00366BCD"/>
    <w:rsid w:val="00380564"/>
    <w:rsid w:val="00390F0A"/>
    <w:rsid w:val="003A11D6"/>
    <w:rsid w:val="003C3EFC"/>
    <w:rsid w:val="003D408D"/>
    <w:rsid w:val="0040275B"/>
    <w:rsid w:val="004063DE"/>
    <w:rsid w:val="00412B95"/>
    <w:rsid w:val="004219F1"/>
    <w:rsid w:val="00422543"/>
    <w:rsid w:val="004327CA"/>
    <w:rsid w:val="0047231C"/>
    <w:rsid w:val="0049677B"/>
    <w:rsid w:val="004B225E"/>
    <w:rsid w:val="004B239B"/>
    <w:rsid w:val="0053193D"/>
    <w:rsid w:val="0055227D"/>
    <w:rsid w:val="00625E25"/>
    <w:rsid w:val="006A3647"/>
    <w:rsid w:val="006C5F96"/>
    <w:rsid w:val="006D2FDE"/>
    <w:rsid w:val="00720C1B"/>
    <w:rsid w:val="00730A0F"/>
    <w:rsid w:val="00731FBC"/>
    <w:rsid w:val="00767F18"/>
    <w:rsid w:val="007E0469"/>
    <w:rsid w:val="00801AD3"/>
    <w:rsid w:val="008349BC"/>
    <w:rsid w:val="008B2F3A"/>
    <w:rsid w:val="008E661B"/>
    <w:rsid w:val="00922410"/>
    <w:rsid w:val="00956C16"/>
    <w:rsid w:val="009A3420"/>
    <w:rsid w:val="009F33AD"/>
    <w:rsid w:val="00A6433B"/>
    <w:rsid w:val="00A65F71"/>
    <w:rsid w:val="00AA13F1"/>
    <w:rsid w:val="00AD6566"/>
    <w:rsid w:val="00AE6C7F"/>
    <w:rsid w:val="00B21027"/>
    <w:rsid w:val="00B35AFC"/>
    <w:rsid w:val="00B4166E"/>
    <w:rsid w:val="00B44AD3"/>
    <w:rsid w:val="00BC6ED8"/>
    <w:rsid w:val="00BC73C7"/>
    <w:rsid w:val="00BD7D86"/>
    <w:rsid w:val="00BF4C68"/>
    <w:rsid w:val="00C149EC"/>
    <w:rsid w:val="00C44F64"/>
    <w:rsid w:val="00C97574"/>
    <w:rsid w:val="00CB072F"/>
    <w:rsid w:val="00CB4FB1"/>
    <w:rsid w:val="00CC542C"/>
    <w:rsid w:val="00DE4D9F"/>
    <w:rsid w:val="00E34954"/>
    <w:rsid w:val="00E410E1"/>
    <w:rsid w:val="00E554F8"/>
    <w:rsid w:val="00E67C43"/>
    <w:rsid w:val="00EF3B2E"/>
    <w:rsid w:val="00F47C1F"/>
    <w:rsid w:val="00F614C3"/>
    <w:rsid w:val="00FB1305"/>
    <w:rsid w:val="00FE5FA6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B3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B33"/>
  </w:style>
  <w:style w:type="character" w:customStyle="1" w:styleId="10">
    <w:name w:val="Заголовок 1 Знак"/>
    <w:link w:val="1"/>
    <w:uiPriority w:val="9"/>
    <w:rsid w:val="00126B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4">
    <w:name w:val="Emphasis"/>
    <w:uiPriority w:val="20"/>
    <w:qFormat/>
    <w:rsid w:val="00126B33"/>
    <w:rPr>
      <w:i/>
      <w:iCs/>
    </w:rPr>
  </w:style>
  <w:style w:type="paragraph" w:styleId="a5">
    <w:name w:val="List Paragraph"/>
    <w:basedOn w:val="a"/>
    <w:uiPriority w:val="34"/>
    <w:qFormat/>
    <w:rsid w:val="002C3660"/>
    <w:pPr>
      <w:ind w:left="708"/>
    </w:pPr>
  </w:style>
  <w:style w:type="paragraph" w:styleId="a6">
    <w:name w:val="header"/>
    <w:basedOn w:val="a"/>
    <w:link w:val="a7"/>
    <w:uiPriority w:val="99"/>
    <w:unhideWhenUsed/>
    <w:rsid w:val="003A11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11D6"/>
  </w:style>
  <w:style w:type="paragraph" w:styleId="a8">
    <w:name w:val="footer"/>
    <w:basedOn w:val="a"/>
    <w:link w:val="a9"/>
    <w:uiPriority w:val="99"/>
    <w:unhideWhenUsed/>
    <w:rsid w:val="003A11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11D6"/>
  </w:style>
  <w:style w:type="paragraph" w:styleId="aa">
    <w:name w:val="Balloon Text"/>
    <w:basedOn w:val="a"/>
    <w:link w:val="ab"/>
    <w:uiPriority w:val="99"/>
    <w:semiHidden/>
    <w:unhideWhenUsed/>
    <w:rsid w:val="00AA13F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A1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B3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B33"/>
  </w:style>
  <w:style w:type="character" w:customStyle="1" w:styleId="10">
    <w:name w:val="Заголовок 1 Знак"/>
    <w:link w:val="1"/>
    <w:uiPriority w:val="9"/>
    <w:rsid w:val="00126B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4">
    <w:name w:val="Emphasis"/>
    <w:uiPriority w:val="20"/>
    <w:qFormat/>
    <w:rsid w:val="00126B33"/>
    <w:rPr>
      <w:i/>
      <w:iCs/>
    </w:rPr>
  </w:style>
  <w:style w:type="paragraph" w:styleId="a5">
    <w:name w:val="List Paragraph"/>
    <w:basedOn w:val="a"/>
    <w:uiPriority w:val="34"/>
    <w:qFormat/>
    <w:rsid w:val="002C3660"/>
    <w:pPr>
      <w:ind w:left="708"/>
    </w:pPr>
  </w:style>
  <w:style w:type="paragraph" w:styleId="a6">
    <w:name w:val="header"/>
    <w:basedOn w:val="a"/>
    <w:link w:val="a7"/>
    <w:uiPriority w:val="99"/>
    <w:unhideWhenUsed/>
    <w:rsid w:val="003A11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11D6"/>
  </w:style>
  <w:style w:type="paragraph" w:styleId="a8">
    <w:name w:val="footer"/>
    <w:basedOn w:val="a"/>
    <w:link w:val="a9"/>
    <w:uiPriority w:val="99"/>
    <w:unhideWhenUsed/>
    <w:rsid w:val="003A11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11D6"/>
  </w:style>
  <w:style w:type="paragraph" w:styleId="aa">
    <w:name w:val="Balloon Text"/>
    <w:basedOn w:val="a"/>
    <w:link w:val="ab"/>
    <w:uiPriority w:val="99"/>
    <w:semiHidden/>
    <w:unhideWhenUsed/>
    <w:rsid w:val="00AA13F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A1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D66F-EA8B-4765-8AB2-71A43BEF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6698</Words>
  <Characters>38179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 М. Аблаев</dc:creator>
  <cp:lastModifiedBy>user</cp:lastModifiedBy>
  <cp:revision>3</cp:revision>
  <cp:lastPrinted>2016-11-18T09:28:00Z</cp:lastPrinted>
  <dcterms:created xsi:type="dcterms:W3CDTF">2017-02-17T18:03:00Z</dcterms:created>
  <dcterms:modified xsi:type="dcterms:W3CDTF">2017-02-17T18:04:00Z</dcterms:modified>
</cp:coreProperties>
</file>